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8B" w:rsidRDefault="00DC4634" w:rsidP="0034028B">
      <w:pPr>
        <w:jc w:val="center"/>
        <w:rPr>
          <w:rFonts w:ascii="Times New Roman" w:hAnsi="Times New Roman" w:cs="Times New Roman"/>
          <w:sz w:val="24"/>
          <w:szCs w:val="24"/>
        </w:rPr>
      </w:pPr>
      <w:r w:rsidRPr="0034028B">
        <w:rPr>
          <w:rFonts w:ascii="Times New Roman" w:hAnsi="Times New Roman" w:cs="Times New Roman"/>
          <w:sz w:val="24"/>
          <w:szCs w:val="24"/>
        </w:rPr>
        <w:t xml:space="preserve">TRANSITION </w:t>
      </w:r>
      <w:r w:rsidR="0034028B">
        <w:rPr>
          <w:rFonts w:ascii="Times New Roman" w:hAnsi="Times New Roman" w:cs="Times New Roman"/>
          <w:sz w:val="24"/>
          <w:szCs w:val="24"/>
        </w:rPr>
        <w:t>GUIDE</w:t>
      </w:r>
    </w:p>
    <w:p w:rsidR="00666E5D" w:rsidRPr="0034028B" w:rsidRDefault="00DC4634" w:rsidP="0034028B">
      <w:pPr>
        <w:jc w:val="center"/>
        <w:rPr>
          <w:rFonts w:ascii="Times New Roman" w:hAnsi="Times New Roman" w:cs="Times New Roman"/>
          <w:sz w:val="24"/>
          <w:szCs w:val="24"/>
        </w:rPr>
      </w:pPr>
      <w:r w:rsidRPr="0034028B">
        <w:rPr>
          <w:rFonts w:ascii="Times New Roman" w:hAnsi="Times New Roman" w:cs="Times New Roman"/>
          <w:i/>
          <w:sz w:val="24"/>
          <w:szCs w:val="24"/>
        </w:rPr>
        <w:t>Essentials of Health Behavior: Social and Behavioral Theory in Public Health</w:t>
      </w:r>
      <w:r w:rsidR="0034028B">
        <w:rPr>
          <w:rFonts w:ascii="Times New Roman" w:hAnsi="Times New Roman" w:cs="Times New Roman"/>
          <w:sz w:val="24"/>
          <w:szCs w:val="24"/>
        </w:rPr>
        <w:t>, Second Edition</w:t>
      </w:r>
    </w:p>
    <w:p w:rsidR="009F71E2" w:rsidRPr="0034028B" w:rsidRDefault="00DC4634" w:rsidP="0034028B">
      <w:pPr>
        <w:jc w:val="center"/>
        <w:rPr>
          <w:rFonts w:ascii="Times New Roman" w:hAnsi="Times New Roman" w:cs="Times New Roman"/>
          <w:sz w:val="24"/>
          <w:szCs w:val="24"/>
        </w:rPr>
      </w:pPr>
      <w:r w:rsidRPr="0034028B">
        <w:rPr>
          <w:rFonts w:ascii="Times New Roman" w:hAnsi="Times New Roman" w:cs="Times New Roman"/>
          <w:sz w:val="24"/>
          <w:szCs w:val="24"/>
        </w:rPr>
        <w:t>Mark Edberg</w:t>
      </w:r>
      <w:r w:rsidR="00666E5D" w:rsidRPr="0034028B">
        <w:rPr>
          <w:rFonts w:ascii="Times New Roman" w:hAnsi="Times New Roman" w:cs="Times New Roman"/>
          <w:sz w:val="24"/>
          <w:szCs w:val="24"/>
        </w:rPr>
        <w:t>, MA, PhD</w:t>
      </w:r>
    </w:p>
    <w:p w:rsidR="0034028B" w:rsidRDefault="0034028B">
      <w:pPr>
        <w:rPr>
          <w:rFonts w:ascii="Times New Roman" w:hAnsi="Times New Roman" w:cs="Times New Roman"/>
          <w:sz w:val="24"/>
          <w:szCs w:val="24"/>
        </w:rPr>
      </w:pPr>
    </w:p>
    <w:p w:rsidR="007F18C1" w:rsidRPr="0034028B" w:rsidRDefault="009F71E2" w:rsidP="0034028B">
      <w:pPr>
        <w:jc w:val="center"/>
        <w:rPr>
          <w:rFonts w:ascii="Times New Roman" w:hAnsi="Times New Roman" w:cs="Times New Roman"/>
          <w:b/>
          <w:sz w:val="24"/>
          <w:szCs w:val="24"/>
        </w:rPr>
      </w:pPr>
      <w:r w:rsidRPr="0034028B">
        <w:rPr>
          <w:rFonts w:ascii="Times New Roman" w:hAnsi="Times New Roman" w:cs="Times New Roman"/>
          <w:b/>
          <w:sz w:val="24"/>
          <w:szCs w:val="24"/>
        </w:rPr>
        <w:t>What’s New for the Second</w:t>
      </w:r>
      <w:r w:rsidR="009C3ADA" w:rsidRPr="0034028B">
        <w:rPr>
          <w:rFonts w:ascii="Times New Roman" w:hAnsi="Times New Roman" w:cs="Times New Roman"/>
          <w:b/>
          <w:sz w:val="24"/>
          <w:szCs w:val="24"/>
        </w:rPr>
        <w:t xml:space="preserve"> </w:t>
      </w:r>
      <w:r w:rsidRPr="0034028B">
        <w:rPr>
          <w:rFonts w:ascii="Times New Roman" w:hAnsi="Times New Roman" w:cs="Times New Roman"/>
          <w:b/>
          <w:sz w:val="24"/>
          <w:szCs w:val="24"/>
        </w:rPr>
        <w:t>Edition</w:t>
      </w:r>
      <w:r w:rsidR="009C3ADA" w:rsidRPr="0034028B">
        <w:rPr>
          <w:rFonts w:ascii="Times New Roman" w:hAnsi="Times New Roman" w:cs="Times New Roman"/>
          <w:b/>
          <w:sz w:val="24"/>
          <w:szCs w:val="24"/>
        </w:rPr>
        <w:t>?</w:t>
      </w:r>
    </w:p>
    <w:p w:rsidR="00666E5D" w:rsidRPr="0034028B" w:rsidRDefault="009F71E2">
      <w:pPr>
        <w:rPr>
          <w:rFonts w:ascii="Times New Roman" w:hAnsi="Times New Roman" w:cs="Times New Roman"/>
          <w:sz w:val="24"/>
          <w:szCs w:val="24"/>
        </w:rPr>
      </w:pPr>
      <w:r w:rsidRPr="0034028B">
        <w:rPr>
          <w:rFonts w:ascii="Times New Roman" w:hAnsi="Times New Roman" w:cs="Times New Roman"/>
          <w:sz w:val="24"/>
          <w:szCs w:val="24"/>
        </w:rPr>
        <w:t xml:space="preserve">In general, the second edition is updated throughout in terms of data and pertinent literature, as well as technologies associated with health promotion practice. Sections addressing, for example, communications strategies and techniques are updated to account for the rapid change in mobile technology and applications even since the first edition in 2007. In several chapters, applied examples in the text have been augmented with additional and more current </w:t>
      </w:r>
      <w:r w:rsidR="00972454" w:rsidRPr="0034028B">
        <w:rPr>
          <w:rFonts w:ascii="Times New Roman" w:hAnsi="Times New Roman" w:cs="Times New Roman"/>
          <w:sz w:val="24"/>
          <w:szCs w:val="24"/>
        </w:rPr>
        <w:t>examples. The most significant change is the addition of a new chapter on multi-level theories. This is an important addition, because as recognition grows concerning the complex nature of factors contributing to health problems in communities and populations, it becomes more clear that theoretical approaches focusing on just one ecological level may not be sufficient to understand or address these complex issues.</w:t>
      </w:r>
      <w:r w:rsidR="0034028B">
        <w:rPr>
          <w:rFonts w:ascii="Times New Roman" w:hAnsi="Times New Roman" w:cs="Times New Roman"/>
          <w:sz w:val="24"/>
          <w:szCs w:val="24"/>
        </w:rPr>
        <w:t xml:space="preserve"> </w:t>
      </w:r>
    </w:p>
    <w:p w:rsidR="00666E5D" w:rsidRPr="0034028B" w:rsidRDefault="00FB4C5D" w:rsidP="0034028B">
      <w:pPr>
        <w:jc w:val="center"/>
        <w:rPr>
          <w:rFonts w:ascii="Times New Roman" w:hAnsi="Times New Roman" w:cs="Times New Roman"/>
          <w:b/>
          <w:sz w:val="24"/>
          <w:szCs w:val="24"/>
        </w:rPr>
      </w:pPr>
      <w:r w:rsidRPr="0034028B">
        <w:rPr>
          <w:rFonts w:ascii="Times New Roman" w:hAnsi="Times New Roman" w:cs="Times New Roman"/>
          <w:b/>
          <w:sz w:val="24"/>
          <w:szCs w:val="24"/>
        </w:rPr>
        <w:t xml:space="preserve">Annotated Table of Contents and </w:t>
      </w:r>
      <w:r w:rsidR="00666E5D" w:rsidRPr="0034028B">
        <w:rPr>
          <w:rFonts w:ascii="Times New Roman" w:hAnsi="Times New Roman" w:cs="Times New Roman"/>
          <w:b/>
          <w:sz w:val="24"/>
          <w:szCs w:val="24"/>
        </w:rPr>
        <w:t>Chapter Updates</w:t>
      </w:r>
    </w:p>
    <w:p w:rsidR="00666E5D" w:rsidRPr="0034028B" w:rsidRDefault="00F95685" w:rsidP="00666E5D">
      <w:pPr>
        <w:rPr>
          <w:rFonts w:ascii="Times New Roman" w:hAnsi="Times New Roman" w:cs="Times New Roman"/>
          <w:sz w:val="24"/>
          <w:szCs w:val="24"/>
        </w:rPr>
      </w:pPr>
      <w:r w:rsidRPr="0034028B">
        <w:rPr>
          <w:rFonts w:ascii="Times New Roman" w:hAnsi="Times New Roman" w:cs="Times New Roman"/>
          <w:i/>
          <w:sz w:val="24"/>
          <w:szCs w:val="24"/>
        </w:rPr>
        <w:t>Chapter 1, Introduction: The Links between Health and Behavior</w:t>
      </w:r>
      <w:r w:rsidRPr="0034028B">
        <w:rPr>
          <w:rFonts w:ascii="Times New Roman" w:hAnsi="Times New Roman" w:cs="Times New Roman"/>
          <w:sz w:val="24"/>
          <w:szCs w:val="24"/>
        </w:rPr>
        <w:t xml:space="preserve"> – Updates have been added concerning the importance of considering the ge</w:t>
      </w:r>
      <w:bookmarkStart w:id="0" w:name="_GoBack"/>
      <w:bookmarkEnd w:id="0"/>
      <w:r w:rsidRPr="0034028B">
        <w:rPr>
          <w:rFonts w:ascii="Times New Roman" w:hAnsi="Times New Roman" w:cs="Times New Roman"/>
          <w:sz w:val="24"/>
          <w:szCs w:val="24"/>
        </w:rPr>
        <w:t>neral social determinants of health. Figure 1-2, showing multiple ecological levels and links between people, their environment, and behavior</w:t>
      </w:r>
      <w:r w:rsidR="00E25021" w:rsidRPr="0034028B">
        <w:rPr>
          <w:rFonts w:ascii="Times New Roman" w:hAnsi="Times New Roman" w:cs="Times New Roman"/>
          <w:sz w:val="24"/>
          <w:szCs w:val="24"/>
        </w:rPr>
        <w:t>, has been revised</w:t>
      </w:r>
      <w:r w:rsidRPr="0034028B">
        <w:rPr>
          <w:rFonts w:ascii="Times New Roman" w:hAnsi="Times New Roman" w:cs="Times New Roman"/>
          <w:sz w:val="24"/>
          <w:szCs w:val="24"/>
        </w:rPr>
        <w:t>.</w:t>
      </w:r>
      <w:r w:rsidR="0034028B">
        <w:rPr>
          <w:rFonts w:ascii="Times New Roman" w:hAnsi="Times New Roman" w:cs="Times New Roman"/>
          <w:sz w:val="24"/>
          <w:szCs w:val="24"/>
        </w:rPr>
        <w:t xml:space="preserve"> </w:t>
      </w:r>
    </w:p>
    <w:p w:rsidR="00F95685" w:rsidRPr="0034028B" w:rsidRDefault="00F95685" w:rsidP="00666E5D">
      <w:pPr>
        <w:rPr>
          <w:rFonts w:ascii="Times New Roman" w:hAnsi="Times New Roman" w:cs="Times New Roman"/>
          <w:sz w:val="24"/>
          <w:szCs w:val="24"/>
        </w:rPr>
      </w:pPr>
      <w:r w:rsidRPr="0034028B">
        <w:rPr>
          <w:rFonts w:ascii="Times New Roman" w:hAnsi="Times New Roman" w:cs="Times New Roman"/>
          <w:i/>
          <w:sz w:val="24"/>
          <w:szCs w:val="24"/>
        </w:rPr>
        <w:t xml:space="preserve">Chapter 2, </w:t>
      </w:r>
      <w:r w:rsidR="00E25021" w:rsidRPr="0034028B">
        <w:rPr>
          <w:rFonts w:ascii="Times New Roman" w:hAnsi="Times New Roman" w:cs="Times New Roman"/>
          <w:i/>
          <w:sz w:val="24"/>
          <w:szCs w:val="24"/>
        </w:rPr>
        <w:t>Health Issues and Behavior</w:t>
      </w:r>
      <w:r w:rsidRPr="0034028B">
        <w:rPr>
          <w:rFonts w:ascii="Times New Roman" w:hAnsi="Times New Roman" w:cs="Times New Roman"/>
          <w:sz w:val="24"/>
          <w:szCs w:val="24"/>
        </w:rPr>
        <w:t xml:space="preserve"> – </w:t>
      </w:r>
      <w:r w:rsidR="00E25021" w:rsidRPr="0034028B">
        <w:rPr>
          <w:rFonts w:ascii="Times New Roman" w:hAnsi="Times New Roman" w:cs="Times New Roman"/>
          <w:sz w:val="24"/>
          <w:szCs w:val="24"/>
        </w:rPr>
        <w:t xml:space="preserve">Data on obesity, HIV/AIDS and youth violence have been updated. </w:t>
      </w:r>
    </w:p>
    <w:p w:rsidR="00666E5D" w:rsidRPr="0034028B" w:rsidRDefault="00F95685">
      <w:pPr>
        <w:rPr>
          <w:rFonts w:ascii="Times New Roman" w:hAnsi="Times New Roman" w:cs="Times New Roman"/>
          <w:sz w:val="24"/>
          <w:szCs w:val="24"/>
        </w:rPr>
      </w:pPr>
      <w:r w:rsidRPr="0034028B">
        <w:rPr>
          <w:rFonts w:ascii="Times New Roman" w:hAnsi="Times New Roman" w:cs="Times New Roman"/>
          <w:i/>
          <w:sz w:val="24"/>
          <w:szCs w:val="24"/>
        </w:rPr>
        <w:t xml:space="preserve">Chapter </w:t>
      </w:r>
      <w:r w:rsidR="00E25021" w:rsidRPr="0034028B">
        <w:rPr>
          <w:rFonts w:ascii="Times New Roman" w:hAnsi="Times New Roman" w:cs="Times New Roman"/>
          <w:i/>
          <w:sz w:val="24"/>
          <w:szCs w:val="24"/>
        </w:rPr>
        <w:t>3</w:t>
      </w:r>
      <w:r w:rsidRPr="0034028B">
        <w:rPr>
          <w:rFonts w:ascii="Times New Roman" w:hAnsi="Times New Roman" w:cs="Times New Roman"/>
          <w:i/>
          <w:sz w:val="24"/>
          <w:szCs w:val="24"/>
        </w:rPr>
        <w:t xml:space="preserve">, </w:t>
      </w:r>
      <w:r w:rsidR="00E25021" w:rsidRPr="0034028B">
        <w:rPr>
          <w:rFonts w:ascii="Times New Roman" w:hAnsi="Times New Roman" w:cs="Times New Roman"/>
          <w:i/>
          <w:sz w:val="24"/>
          <w:szCs w:val="24"/>
        </w:rPr>
        <w:t>On the Roots of Behavior: A Multi-Disciplinary Survey</w:t>
      </w:r>
      <w:r w:rsidRPr="0034028B">
        <w:rPr>
          <w:rFonts w:ascii="Times New Roman" w:hAnsi="Times New Roman" w:cs="Times New Roman"/>
          <w:sz w:val="24"/>
          <w:szCs w:val="24"/>
        </w:rPr>
        <w:t xml:space="preserve"> – </w:t>
      </w:r>
      <w:r w:rsidR="00E25021" w:rsidRPr="0034028B">
        <w:rPr>
          <w:rFonts w:ascii="Times New Roman" w:hAnsi="Times New Roman" w:cs="Times New Roman"/>
          <w:sz w:val="24"/>
          <w:szCs w:val="24"/>
        </w:rPr>
        <w:t>Minor updates and edits only for this chapter.</w:t>
      </w:r>
    </w:p>
    <w:p w:rsidR="00F95685" w:rsidRPr="0034028B" w:rsidRDefault="00F95685">
      <w:pPr>
        <w:rPr>
          <w:rFonts w:ascii="Times New Roman" w:hAnsi="Times New Roman" w:cs="Times New Roman"/>
          <w:sz w:val="24"/>
          <w:szCs w:val="24"/>
        </w:rPr>
      </w:pPr>
      <w:r w:rsidRPr="0034028B">
        <w:rPr>
          <w:rFonts w:ascii="Times New Roman" w:hAnsi="Times New Roman" w:cs="Times New Roman"/>
          <w:i/>
          <w:sz w:val="24"/>
          <w:szCs w:val="24"/>
        </w:rPr>
        <w:t xml:space="preserve">Chapter </w:t>
      </w:r>
      <w:r w:rsidR="00E25021" w:rsidRPr="0034028B">
        <w:rPr>
          <w:rFonts w:ascii="Times New Roman" w:hAnsi="Times New Roman" w:cs="Times New Roman"/>
          <w:i/>
          <w:sz w:val="24"/>
          <w:szCs w:val="24"/>
        </w:rPr>
        <w:t>4</w:t>
      </w:r>
      <w:r w:rsidRPr="0034028B">
        <w:rPr>
          <w:rFonts w:ascii="Times New Roman" w:hAnsi="Times New Roman" w:cs="Times New Roman"/>
          <w:i/>
          <w:sz w:val="24"/>
          <w:szCs w:val="24"/>
        </w:rPr>
        <w:t>, In</w:t>
      </w:r>
      <w:r w:rsidR="00273A30" w:rsidRPr="0034028B">
        <w:rPr>
          <w:rFonts w:ascii="Times New Roman" w:hAnsi="Times New Roman" w:cs="Times New Roman"/>
          <w:i/>
          <w:sz w:val="24"/>
          <w:szCs w:val="24"/>
        </w:rPr>
        <w:t>dividual Health Behavior Theories</w:t>
      </w:r>
      <w:r w:rsidRPr="0034028B">
        <w:rPr>
          <w:rFonts w:ascii="Times New Roman" w:hAnsi="Times New Roman" w:cs="Times New Roman"/>
          <w:sz w:val="24"/>
          <w:szCs w:val="24"/>
        </w:rPr>
        <w:t xml:space="preserve"> – Updates have been added </w:t>
      </w:r>
      <w:r w:rsidR="00273A30" w:rsidRPr="0034028B">
        <w:rPr>
          <w:rFonts w:ascii="Times New Roman" w:hAnsi="Times New Roman" w:cs="Times New Roman"/>
          <w:sz w:val="24"/>
          <w:szCs w:val="24"/>
        </w:rPr>
        <w:t>regarding application of these theories and on more recent critiques.</w:t>
      </w:r>
      <w:r w:rsidR="0034028B">
        <w:rPr>
          <w:rFonts w:ascii="Times New Roman" w:hAnsi="Times New Roman" w:cs="Times New Roman"/>
          <w:sz w:val="24"/>
          <w:szCs w:val="24"/>
        </w:rPr>
        <w:t xml:space="preserve"> </w:t>
      </w:r>
    </w:p>
    <w:p w:rsidR="00273A30" w:rsidRPr="0034028B" w:rsidRDefault="00F95685">
      <w:pPr>
        <w:rPr>
          <w:rFonts w:ascii="Times New Roman" w:hAnsi="Times New Roman" w:cs="Times New Roman"/>
          <w:sz w:val="24"/>
          <w:szCs w:val="24"/>
        </w:rPr>
      </w:pPr>
      <w:r w:rsidRPr="0034028B">
        <w:rPr>
          <w:rFonts w:ascii="Times New Roman" w:hAnsi="Times New Roman" w:cs="Times New Roman"/>
          <w:i/>
          <w:sz w:val="24"/>
          <w:szCs w:val="24"/>
        </w:rPr>
        <w:t xml:space="preserve">Chapter </w:t>
      </w:r>
      <w:r w:rsidR="00273A30" w:rsidRPr="0034028B">
        <w:rPr>
          <w:rFonts w:ascii="Times New Roman" w:hAnsi="Times New Roman" w:cs="Times New Roman"/>
          <w:i/>
          <w:sz w:val="24"/>
          <w:szCs w:val="24"/>
        </w:rPr>
        <w:t>5</w:t>
      </w:r>
      <w:r w:rsidRPr="0034028B">
        <w:rPr>
          <w:rFonts w:ascii="Times New Roman" w:hAnsi="Times New Roman" w:cs="Times New Roman"/>
          <w:i/>
          <w:sz w:val="24"/>
          <w:szCs w:val="24"/>
        </w:rPr>
        <w:t xml:space="preserve">, </w:t>
      </w:r>
      <w:r w:rsidR="00273A30" w:rsidRPr="0034028B">
        <w:rPr>
          <w:rFonts w:ascii="Times New Roman" w:hAnsi="Times New Roman" w:cs="Times New Roman"/>
          <w:i/>
          <w:sz w:val="24"/>
          <w:szCs w:val="24"/>
        </w:rPr>
        <w:t>Social, Cultural and Environmental Theories (Part One)</w:t>
      </w:r>
      <w:r w:rsidRPr="0034028B">
        <w:rPr>
          <w:rFonts w:ascii="Times New Roman" w:hAnsi="Times New Roman" w:cs="Times New Roman"/>
          <w:sz w:val="24"/>
          <w:szCs w:val="24"/>
        </w:rPr>
        <w:t xml:space="preserve"> –</w:t>
      </w:r>
      <w:r w:rsidR="00273A30" w:rsidRPr="0034028B">
        <w:rPr>
          <w:rFonts w:ascii="Times New Roman" w:hAnsi="Times New Roman" w:cs="Times New Roman"/>
          <w:sz w:val="24"/>
          <w:szCs w:val="24"/>
        </w:rPr>
        <w:t xml:space="preserve"> Updates have been added regarding application of these theories and on more recent critiques.</w:t>
      </w:r>
      <w:r w:rsidR="0034028B">
        <w:rPr>
          <w:rFonts w:ascii="Times New Roman" w:hAnsi="Times New Roman" w:cs="Times New Roman"/>
          <w:sz w:val="24"/>
          <w:szCs w:val="24"/>
        </w:rPr>
        <w:t xml:space="preserve"> </w:t>
      </w:r>
    </w:p>
    <w:p w:rsidR="009F71E2" w:rsidRPr="0034028B" w:rsidRDefault="00F95685">
      <w:pPr>
        <w:rPr>
          <w:rFonts w:ascii="Times New Roman" w:hAnsi="Times New Roman" w:cs="Times New Roman"/>
          <w:sz w:val="24"/>
          <w:szCs w:val="24"/>
        </w:rPr>
      </w:pPr>
      <w:r w:rsidRPr="0034028B">
        <w:rPr>
          <w:rFonts w:ascii="Times New Roman" w:hAnsi="Times New Roman" w:cs="Times New Roman"/>
          <w:i/>
          <w:sz w:val="24"/>
          <w:szCs w:val="24"/>
        </w:rPr>
        <w:t xml:space="preserve">Chapter </w:t>
      </w:r>
      <w:r w:rsidR="00C40E6D" w:rsidRPr="0034028B">
        <w:rPr>
          <w:rFonts w:ascii="Times New Roman" w:hAnsi="Times New Roman" w:cs="Times New Roman"/>
          <w:i/>
          <w:sz w:val="24"/>
          <w:szCs w:val="24"/>
        </w:rPr>
        <w:t>6</w:t>
      </w:r>
      <w:r w:rsidRPr="0034028B">
        <w:rPr>
          <w:rFonts w:ascii="Times New Roman" w:hAnsi="Times New Roman" w:cs="Times New Roman"/>
          <w:i/>
          <w:sz w:val="24"/>
          <w:szCs w:val="24"/>
        </w:rPr>
        <w:t xml:space="preserve">, </w:t>
      </w:r>
      <w:r w:rsidR="00C40E6D" w:rsidRPr="0034028B">
        <w:rPr>
          <w:rFonts w:ascii="Times New Roman" w:hAnsi="Times New Roman" w:cs="Times New Roman"/>
          <w:i/>
          <w:sz w:val="24"/>
          <w:szCs w:val="24"/>
        </w:rPr>
        <w:t>Social, Cultural and Environmental Theories (Part Two)</w:t>
      </w:r>
      <w:r w:rsidRPr="0034028B">
        <w:rPr>
          <w:rFonts w:ascii="Times New Roman" w:hAnsi="Times New Roman" w:cs="Times New Roman"/>
          <w:sz w:val="24"/>
          <w:szCs w:val="24"/>
        </w:rPr>
        <w:t xml:space="preserve"> – Updates have been </w:t>
      </w:r>
      <w:r w:rsidR="00A900D7" w:rsidRPr="0034028B">
        <w:rPr>
          <w:rFonts w:ascii="Times New Roman" w:hAnsi="Times New Roman" w:cs="Times New Roman"/>
          <w:sz w:val="24"/>
          <w:szCs w:val="24"/>
        </w:rPr>
        <w:t>made and additional material added regarding new mobile communications technologies, social media, structural theories, and culture theory. Applied examples have been updated as well.</w:t>
      </w:r>
      <w:r w:rsidR="0034028B">
        <w:rPr>
          <w:rFonts w:ascii="Times New Roman" w:hAnsi="Times New Roman" w:cs="Times New Roman"/>
          <w:sz w:val="24"/>
          <w:szCs w:val="24"/>
        </w:rPr>
        <w:t xml:space="preserve"> </w:t>
      </w:r>
    </w:p>
    <w:p w:rsidR="00A900D7" w:rsidRPr="0034028B" w:rsidRDefault="00A900D7" w:rsidP="00A900D7">
      <w:pPr>
        <w:rPr>
          <w:rFonts w:ascii="Times New Roman" w:hAnsi="Times New Roman" w:cs="Times New Roman"/>
          <w:sz w:val="24"/>
          <w:szCs w:val="24"/>
        </w:rPr>
      </w:pPr>
      <w:r w:rsidRPr="0034028B">
        <w:rPr>
          <w:rFonts w:ascii="Times New Roman" w:hAnsi="Times New Roman" w:cs="Times New Roman"/>
          <w:i/>
          <w:sz w:val="24"/>
          <w:szCs w:val="24"/>
        </w:rPr>
        <w:t xml:space="preserve">NEW Chapter 7, </w:t>
      </w:r>
      <w:r w:rsidR="008A342E" w:rsidRPr="0034028B">
        <w:rPr>
          <w:rFonts w:ascii="Times New Roman" w:hAnsi="Times New Roman" w:cs="Times New Roman"/>
          <w:i/>
          <w:sz w:val="24"/>
          <w:szCs w:val="24"/>
        </w:rPr>
        <w:t>Multilevel Theories</w:t>
      </w:r>
      <w:r w:rsidRPr="0034028B">
        <w:rPr>
          <w:rFonts w:ascii="Times New Roman" w:hAnsi="Times New Roman" w:cs="Times New Roman"/>
          <w:sz w:val="24"/>
          <w:szCs w:val="24"/>
        </w:rPr>
        <w:t xml:space="preserve"> – </w:t>
      </w:r>
      <w:r w:rsidR="008A342E" w:rsidRPr="0034028B">
        <w:rPr>
          <w:rFonts w:ascii="Times New Roman" w:hAnsi="Times New Roman" w:cs="Times New Roman"/>
          <w:sz w:val="24"/>
          <w:szCs w:val="24"/>
        </w:rPr>
        <w:t>This is an entirely new chapter, added to introduce theories that have attempted to integrate behavioral influences across multiple ecological levels.</w:t>
      </w:r>
      <w:r w:rsidR="0034028B">
        <w:rPr>
          <w:rFonts w:ascii="Times New Roman" w:hAnsi="Times New Roman" w:cs="Times New Roman"/>
          <w:sz w:val="24"/>
          <w:szCs w:val="24"/>
        </w:rPr>
        <w:t xml:space="preserve"> </w:t>
      </w:r>
    </w:p>
    <w:p w:rsidR="005E40BE" w:rsidRPr="0034028B" w:rsidRDefault="005E40BE" w:rsidP="005E40BE">
      <w:pPr>
        <w:rPr>
          <w:rFonts w:ascii="Times New Roman" w:hAnsi="Times New Roman" w:cs="Times New Roman"/>
          <w:sz w:val="24"/>
          <w:szCs w:val="24"/>
        </w:rPr>
      </w:pPr>
      <w:r w:rsidRPr="0034028B">
        <w:rPr>
          <w:rFonts w:ascii="Times New Roman" w:hAnsi="Times New Roman" w:cs="Times New Roman"/>
          <w:i/>
          <w:sz w:val="24"/>
          <w:szCs w:val="24"/>
        </w:rPr>
        <w:t xml:space="preserve">Chapter 8, Doing Something </w:t>
      </w:r>
      <w:proofErr w:type="gramStart"/>
      <w:r w:rsidRPr="0034028B">
        <w:rPr>
          <w:rFonts w:ascii="Times New Roman" w:hAnsi="Times New Roman" w:cs="Times New Roman"/>
          <w:i/>
          <w:sz w:val="24"/>
          <w:szCs w:val="24"/>
        </w:rPr>
        <w:t>About</w:t>
      </w:r>
      <w:proofErr w:type="gramEnd"/>
      <w:r w:rsidRPr="0034028B">
        <w:rPr>
          <w:rFonts w:ascii="Times New Roman" w:hAnsi="Times New Roman" w:cs="Times New Roman"/>
          <w:i/>
          <w:sz w:val="24"/>
          <w:szCs w:val="24"/>
        </w:rPr>
        <w:t xml:space="preserve"> It: The Ecological Perspective and the Move From Theory to Practice</w:t>
      </w:r>
      <w:r w:rsidRPr="0034028B">
        <w:rPr>
          <w:rFonts w:ascii="Times New Roman" w:hAnsi="Times New Roman" w:cs="Times New Roman"/>
          <w:sz w:val="24"/>
          <w:szCs w:val="24"/>
        </w:rPr>
        <w:t xml:space="preserve"> – Formerly Chapter 7. Updates regarding data sources for program planning assessments, and updated literature included regarding risk and protective factor planning frameworks.</w:t>
      </w:r>
      <w:r w:rsidR="0034028B">
        <w:rPr>
          <w:rFonts w:ascii="Times New Roman" w:hAnsi="Times New Roman" w:cs="Times New Roman"/>
          <w:sz w:val="24"/>
          <w:szCs w:val="24"/>
        </w:rPr>
        <w:t xml:space="preserve"> </w:t>
      </w:r>
    </w:p>
    <w:p w:rsidR="005E40BE" w:rsidRPr="0034028B" w:rsidRDefault="005E40BE" w:rsidP="005E40BE">
      <w:pPr>
        <w:rPr>
          <w:rFonts w:ascii="Times New Roman" w:hAnsi="Times New Roman" w:cs="Times New Roman"/>
          <w:sz w:val="24"/>
          <w:szCs w:val="24"/>
        </w:rPr>
      </w:pPr>
      <w:proofErr w:type="gramStart"/>
      <w:r w:rsidRPr="0034028B">
        <w:rPr>
          <w:rFonts w:ascii="Times New Roman" w:hAnsi="Times New Roman" w:cs="Times New Roman"/>
          <w:i/>
          <w:sz w:val="24"/>
          <w:szCs w:val="24"/>
        </w:rPr>
        <w:t xml:space="preserve">Chapter 9, </w:t>
      </w:r>
      <w:r w:rsidR="00D25240" w:rsidRPr="0034028B">
        <w:rPr>
          <w:rFonts w:ascii="Times New Roman" w:hAnsi="Times New Roman" w:cs="Times New Roman"/>
          <w:i/>
          <w:sz w:val="24"/>
          <w:szCs w:val="24"/>
        </w:rPr>
        <w:t>Communities and Populations as Focus for Health Promotion Programs</w:t>
      </w:r>
      <w:r w:rsidRPr="0034028B">
        <w:rPr>
          <w:rFonts w:ascii="Times New Roman" w:hAnsi="Times New Roman" w:cs="Times New Roman"/>
          <w:sz w:val="24"/>
          <w:szCs w:val="24"/>
        </w:rPr>
        <w:t xml:space="preserve"> – Formerly Chapter </w:t>
      </w:r>
      <w:r w:rsidR="00D25240" w:rsidRPr="0034028B">
        <w:rPr>
          <w:rFonts w:ascii="Times New Roman" w:hAnsi="Times New Roman" w:cs="Times New Roman"/>
          <w:sz w:val="24"/>
          <w:szCs w:val="24"/>
        </w:rPr>
        <w:t>8</w:t>
      </w:r>
      <w:r w:rsidRPr="0034028B">
        <w:rPr>
          <w:rFonts w:ascii="Times New Roman" w:hAnsi="Times New Roman" w:cs="Times New Roman"/>
          <w:sz w:val="24"/>
          <w:szCs w:val="24"/>
        </w:rPr>
        <w:t>.</w:t>
      </w:r>
      <w:proofErr w:type="gramEnd"/>
      <w:r w:rsidRPr="0034028B">
        <w:rPr>
          <w:rFonts w:ascii="Times New Roman" w:hAnsi="Times New Roman" w:cs="Times New Roman"/>
          <w:sz w:val="24"/>
          <w:szCs w:val="24"/>
        </w:rPr>
        <w:t xml:space="preserve"> </w:t>
      </w:r>
      <w:proofErr w:type="gramStart"/>
      <w:r w:rsidR="00D25240" w:rsidRPr="0034028B">
        <w:rPr>
          <w:rFonts w:ascii="Times New Roman" w:hAnsi="Times New Roman" w:cs="Times New Roman"/>
          <w:sz w:val="24"/>
          <w:szCs w:val="24"/>
        </w:rPr>
        <w:t>Minor updates, as well as the addition of information and examples regarding virtual communities.</w:t>
      </w:r>
      <w:proofErr w:type="gramEnd"/>
      <w:r w:rsidR="00D25240" w:rsidRPr="0034028B">
        <w:rPr>
          <w:rFonts w:ascii="Times New Roman" w:hAnsi="Times New Roman" w:cs="Times New Roman"/>
          <w:sz w:val="24"/>
          <w:szCs w:val="24"/>
        </w:rPr>
        <w:t xml:space="preserve"> </w:t>
      </w:r>
    </w:p>
    <w:p w:rsidR="00D25240" w:rsidRPr="0034028B" w:rsidRDefault="00D25240" w:rsidP="00D25240">
      <w:pPr>
        <w:rPr>
          <w:rFonts w:ascii="Times New Roman" w:hAnsi="Times New Roman" w:cs="Times New Roman"/>
          <w:sz w:val="24"/>
          <w:szCs w:val="24"/>
        </w:rPr>
      </w:pPr>
      <w:r w:rsidRPr="0034028B">
        <w:rPr>
          <w:rFonts w:ascii="Times New Roman" w:hAnsi="Times New Roman" w:cs="Times New Roman"/>
          <w:i/>
          <w:sz w:val="24"/>
          <w:szCs w:val="24"/>
        </w:rPr>
        <w:t xml:space="preserve">Chapter 10, </w:t>
      </w:r>
      <w:r w:rsidR="007629C1" w:rsidRPr="0034028B">
        <w:rPr>
          <w:rFonts w:ascii="Times New Roman" w:hAnsi="Times New Roman" w:cs="Times New Roman"/>
          <w:i/>
          <w:sz w:val="24"/>
          <w:szCs w:val="24"/>
        </w:rPr>
        <w:t>Application of Theory: Schools and Worksites</w:t>
      </w:r>
      <w:r w:rsidRPr="0034028B">
        <w:rPr>
          <w:rFonts w:ascii="Times New Roman" w:hAnsi="Times New Roman" w:cs="Times New Roman"/>
          <w:sz w:val="24"/>
          <w:szCs w:val="24"/>
        </w:rPr>
        <w:t xml:space="preserve"> – Formerly Chapter 9. </w:t>
      </w:r>
      <w:r w:rsidR="007629C1" w:rsidRPr="0034028B">
        <w:rPr>
          <w:rFonts w:ascii="Times New Roman" w:hAnsi="Times New Roman" w:cs="Times New Roman"/>
          <w:sz w:val="24"/>
          <w:szCs w:val="24"/>
        </w:rPr>
        <w:t xml:space="preserve">Content </w:t>
      </w:r>
      <w:r w:rsidR="00DA51F5" w:rsidRPr="0034028B">
        <w:rPr>
          <w:rFonts w:ascii="Times New Roman" w:hAnsi="Times New Roman" w:cs="Times New Roman"/>
          <w:sz w:val="24"/>
          <w:szCs w:val="24"/>
        </w:rPr>
        <w:t xml:space="preserve">and application </w:t>
      </w:r>
      <w:r w:rsidR="007629C1" w:rsidRPr="0034028B">
        <w:rPr>
          <w:rFonts w:ascii="Times New Roman" w:hAnsi="Times New Roman" w:cs="Times New Roman"/>
          <w:sz w:val="24"/>
          <w:szCs w:val="24"/>
        </w:rPr>
        <w:t xml:space="preserve">updates throughout, and added reference to the Affordable Care Act (related to workplace health). </w:t>
      </w:r>
    </w:p>
    <w:p w:rsidR="00D25240" w:rsidRPr="0034028B" w:rsidRDefault="00D25240" w:rsidP="00D25240">
      <w:pPr>
        <w:rPr>
          <w:rFonts w:ascii="Times New Roman" w:hAnsi="Times New Roman" w:cs="Times New Roman"/>
          <w:sz w:val="24"/>
          <w:szCs w:val="24"/>
        </w:rPr>
      </w:pPr>
      <w:r w:rsidRPr="0034028B">
        <w:rPr>
          <w:rFonts w:ascii="Times New Roman" w:hAnsi="Times New Roman" w:cs="Times New Roman"/>
          <w:i/>
          <w:sz w:val="24"/>
          <w:szCs w:val="24"/>
        </w:rPr>
        <w:t xml:space="preserve">Chapter 11, </w:t>
      </w:r>
      <w:r w:rsidR="00D568AC" w:rsidRPr="0034028B">
        <w:rPr>
          <w:rFonts w:ascii="Times New Roman" w:hAnsi="Times New Roman" w:cs="Times New Roman"/>
          <w:i/>
          <w:sz w:val="24"/>
          <w:szCs w:val="24"/>
        </w:rPr>
        <w:t xml:space="preserve">Application of Theory: </w:t>
      </w:r>
      <w:r w:rsidRPr="0034028B">
        <w:rPr>
          <w:rFonts w:ascii="Times New Roman" w:hAnsi="Times New Roman" w:cs="Times New Roman"/>
          <w:i/>
          <w:sz w:val="24"/>
          <w:szCs w:val="24"/>
        </w:rPr>
        <w:t>Communi</w:t>
      </w:r>
      <w:r w:rsidR="00D568AC" w:rsidRPr="0034028B">
        <w:rPr>
          <w:rFonts w:ascii="Times New Roman" w:hAnsi="Times New Roman" w:cs="Times New Roman"/>
          <w:i/>
          <w:sz w:val="24"/>
          <w:szCs w:val="24"/>
        </w:rPr>
        <w:t>cations Campaigns</w:t>
      </w:r>
      <w:r w:rsidRPr="0034028B">
        <w:rPr>
          <w:rFonts w:ascii="Times New Roman" w:hAnsi="Times New Roman" w:cs="Times New Roman"/>
          <w:sz w:val="24"/>
          <w:szCs w:val="24"/>
        </w:rPr>
        <w:t xml:space="preserve"> – Formerly Chapter </w:t>
      </w:r>
      <w:r w:rsidR="00D568AC" w:rsidRPr="0034028B">
        <w:rPr>
          <w:rFonts w:ascii="Times New Roman" w:hAnsi="Times New Roman" w:cs="Times New Roman"/>
          <w:sz w:val="24"/>
          <w:szCs w:val="24"/>
        </w:rPr>
        <w:t>10</w:t>
      </w:r>
      <w:r w:rsidRPr="0034028B">
        <w:rPr>
          <w:rFonts w:ascii="Times New Roman" w:hAnsi="Times New Roman" w:cs="Times New Roman"/>
          <w:sz w:val="24"/>
          <w:szCs w:val="24"/>
        </w:rPr>
        <w:t xml:space="preserve">. </w:t>
      </w:r>
      <w:r w:rsidR="00D568AC" w:rsidRPr="0034028B">
        <w:rPr>
          <w:rFonts w:ascii="Times New Roman" w:hAnsi="Times New Roman" w:cs="Times New Roman"/>
          <w:sz w:val="24"/>
          <w:szCs w:val="24"/>
        </w:rPr>
        <w:t xml:space="preserve">Substantial updates include discussion of social media, mobile technology, YouTube and similar Internet formats, </w:t>
      </w:r>
      <w:r w:rsidR="0062332B" w:rsidRPr="0034028B">
        <w:rPr>
          <w:rFonts w:ascii="Times New Roman" w:hAnsi="Times New Roman" w:cs="Times New Roman"/>
          <w:sz w:val="24"/>
          <w:szCs w:val="24"/>
        </w:rPr>
        <w:t xml:space="preserve">branding of communication campaigns, and updated application examples. </w:t>
      </w:r>
    </w:p>
    <w:p w:rsidR="00D25240" w:rsidRPr="0034028B" w:rsidRDefault="00D25240" w:rsidP="00D25240">
      <w:pPr>
        <w:rPr>
          <w:rFonts w:ascii="Times New Roman" w:hAnsi="Times New Roman" w:cs="Times New Roman"/>
          <w:sz w:val="24"/>
          <w:szCs w:val="24"/>
        </w:rPr>
      </w:pPr>
      <w:r w:rsidRPr="0034028B">
        <w:rPr>
          <w:rFonts w:ascii="Times New Roman" w:hAnsi="Times New Roman" w:cs="Times New Roman"/>
          <w:i/>
          <w:sz w:val="24"/>
          <w:szCs w:val="24"/>
        </w:rPr>
        <w:t xml:space="preserve">Chapter 12, </w:t>
      </w:r>
      <w:r w:rsidR="00A24451" w:rsidRPr="0034028B">
        <w:rPr>
          <w:rFonts w:ascii="Times New Roman" w:hAnsi="Times New Roman" w:cs="Times New Roman"/>
          <w:i/>
          <w:sz w:val="24"/>
          <w:szCs w:val="24"/>
        </w:rPr>
        <w:t>Application of Theory: Global Health</w:t>
      </w:r>
      <w:r w:rsidRPr="0034028B">
        <w:rPr>
          <w:rFonts w:ascii="Times New Roman" w:hAnsi="Times New Roman" w:cs="Times New Roman"/>
          <w:sz w:val="24"/>
          <w:szCs w:val="24"/>
        </w:rPr>
        <w:t xml:space="preserve"> – Formerly Chapter </w:t>
      </w:r>
      <w:r w:rsidR="00A24451" w:rsidRPr="0034028B">
        <w:rPr>
          <w:rFonts w:ascii="Times New Roman" w:hAnsi="Times New Roman" w:cs="Times New Roman"/>
          <w:sz w:val="24"/>
          <w:szCs w:val="24"/>
        </w:rPr>
        <w:t>11</w:t>
      </w:r>
      <w:r w:rsidRPr="0034028B">
        <w:rPr>
          <w:rFonts w:ascii="Times New Roman" w:hAnsi="Times New Roman" w:cs="Times New Roman"/>
          <w:sz w:val="24"/>
          <w:szCs w:val="24"/>
        </w:rPr>
        <w:t>. Update</w:t>
      </w:r>
      <w:r w:rsidR="00A24451" w:rsidRPr="0034028B">
        <w:rPr>
          <w:rFonts w:ascii="Times New Roman" w:hAnsi="Times New Roman" w:cs="Times New Roman"/>
          <w:sz w:val="24"/>
          <w:szCs w:val="24"/>
        </w:rPr>
        <w:t>d</w:t>
      </w:r>
      <w:r w:rsidRPr="0034028B">
        <w:rPr>
          <w:rFonts w:ascii="Times New Roman" w:hAnsi="Times New Roman" w:cs="Times New Roman"/>
          <w:sz w:val="24"/>
          <w:szCs w:val="24"/>
        </w:rPr>
        <w:t xml:space="preserve"> data</w:t>
      </w:r>
      <w:r w:rsidR="00A24451" w:rsidRPr="0034028B">
        <w:rPr>
          <w:rFonts w:ascii="Times New Roman" w:hAnsi="Times New Roman" w:cs="Times New Roman"/>
          <w:sz w:val="24"/>
          <w:szCs w:val="24"/>
        </w:rPr>
        <w:t>, data sources</w:t>
      </w:r>
      <w:r w:rsidRPr="0034028B">
        <w:rPr>
          <w:rFonts w:ascii="Times New Roman" w:hAnsi="Times New Roman" w:cs="Times New Roman"/>
          <w:sz w:val="24"/>
          <w:szCs w:val="24"/>
        </w:rPr>
        <w:t xml:space="preserve"> </w:t>
      </w:r>
      <w:r w:rsidR="00A24451" w:rsidRPr="0034028B">
        <w:rPr>
          <w:rFonts w:ascii="Times New Roman" w:hAnsi="Times New Roman" w:cs="Times New Roman"/>
          <w:sz w:val="24"/>
          <w:szCs w:val="24"/>
        </w:rPr>
        <w:t xml:space="preserve">and global health issues, as well as new application examples added (related to new media use in a global context). </w:t>
      </w:r>
    </w:p>
    <w:p w:rsidR="00D25240" w:rsidRPr="0034028B" w:rsidRDefault="00D25240" w:rsidP="00D25240">
      <w:pPr>
        <w:rPr>
          <w:rFonts w:ascii="Times New Roman" w:hAnsi="Times New Roman" w:cs="Times New Roman"/>
          <w:sz w:val="24"/>
          <w:szCs w:val="24"/>
        </w:rPr>
      </w:pPr>
      <w:r w:rsidRPr="0034028B">
        <w:rPr>
          <w:rFonts w:ascii="Times New Roman" w:hAnsi="Times New Roman" w:cs="Times New Roman"/>
          <w:i/>
          <w:sz w:val="24"/>
          <w:szCs w:val="24"/>
        </w:rPr>
        <w:t xml:space="preserve">Chapter 13, </w:t>
      </w:r>
      <w:r w:rsidR="00A24451" w:rsidRPr="0034028B">
        <w:rPr>
          <w:rFonts w:ascii="Times New Roman" w:hAnsi="Times New Roman" w:cs="Times New Roman"/>
          <w:i/>
          <w:sz w:val="24"/>
          <w:szCs w:val="24"/>
        </w:rPr>
        <w:t>Application of Theory: High-Risk and Special Populations</w:t>
      </w:r>
      <w:r w:rsidRPr="0034028B">
        <w:rPr>
          <w:rFonts w:ascii="Times New Roman" w:hAnsi="Times New Roman" w:cs="Times New Roman"/>
          <w:sz w:val="24"/>
          <w:szCs w:val="24"/>
        </w:rPr>
        <w:t xml:space="preserve"> – Formerly Chapter </w:t>
      </w:r>
      <w:r w:rsidR="00A24451" w:rsidRPr="0034028B">
        <w:rPr>
          <w:rFonts w:ascii="Times New Roman" w:hAnsi="Times New Roman" w:cs="Times New Roman"/>
          <w:sz w:val="24"/>
          <w:szCs w:val="24"/>
        </w:rPr>
        <w:t xml:space="preserve">12. </w:t>
      </w:r>
      <w:r w:rsidRPr="0034028B">
        <w:rPr>
          <w:rFonts w:ascii="Times New Roman" w:hAnsi="Times New Roman" w:cs="Times New Roman"/>
          <w:sz w:val="24"/>
          <w:szCs w:val="24"/>
        </w:rPr>
        <w:t>Update</w:t>
      </w:r>
      <w:r w:rsidR="003D113A" w:rsidRPr="0034028B">
        <w:rPr>
          <w:rFonts w:ascii="Times New Roman" w:hAnsi="Times New Roman" w:cs="Times New Roman"/>
          <w:sz w:val="24"/>
          <w:szCs w:val="24"/>
        </w:rPr>
        <w:t>d data and expanded description of high risk populations</w:t>
      </w:r>
      <w:r w:rsidR="00DA51F5" w:rsidRPr="0034028B">
        <w:rPr>
          <w:rFonts w:ascii="Times New Roman" w:hAnsi="Times New Roman" w:cs="Times New Roman"/>
          <w:sz w:val="24"/>
          <w:szCs w:val="24"/>
        </w:rPr>
        <w:t xml:space="preserve"> as well as social conditions contributing to such risk. </w:t>
      </w:r>
      <w:r w:rsidR="003D113A" w:rsidRPr="0034028B">
        <w:rPr>
          <w:rFonts w:ascii="Times New Roman" w:hAnsi="Times New Roman" w:cs="Times New Roman"/>
          <w:sz w:val="24"/>
          <w:szCs w:val="24"/>
        </w:rPr>
        <w:t xml:space="preserve">. </w:t>
      </w:r>
    </w:p>
    <w:p w:rsidR="00D25240" w:rsidRPr="0034028B" w:rsidRDefault="00D25240" w:rsidP="00D25240">
      <w:pPr>
        <w:rPr>
          <w:rFonts w:ascii="Times New Roman" w:hAnsi="Times New Roman" w:cs="Times New Roman"/>
          <w:sz w:val="24"/>
          <w:szCs w:val="24"/>
        </w:rPr>
      </w:pPr>
      <w:r w:rsidRPr="0034028B">
        <w:rPr>
          <w:rFonts w:ascii="Times New Roman" w:hAnsi="Times New Roman" w:cs="Times New Roman"/>
          <w:i/>
          <w:sz w:val="24"/>
          <w:szCs w:val="24"/>
        </w:rPr>
        <w:t xml:space="preserve">Chapter 14, </w:t>
      </w:r>
      <w:r w:rsidR="00645406" w:rsidRPr="0034028B">
        <w:rPr>
          <w:rFonts w:ascii="Times New Roman" w:hAnsi="Times New Roman" w:cs="Times New Roman"/>
          <w:i/>
          <w:sz w:val="24"/>
          <w:szCs w:val="24"/>
        </w:rPr>
        <w:t xml:space="preserve">Evaluation: What Is It? Why Is It Needed? How Does It Relate to Theory? </w:t>
      </w:r>
      <w:r w:rsidRPr="0034028B">
        <w:rPr>
          <w:rFonts w:ascii="Times New Roman" w:hAnsi="Times New Roman" w:cs="Times New Roman"/>
          <w:sz w:val="24"/>
          <w:szCs w:val="24"/>
        </w:rPr>
        <w:t xml:space="preserve">– Formerly Chapter </w:t>
      </w:r>
      <w:r w:rsidR="00645406" w:rsidRPr="0034028B">
        <w:rPr>
          <w:rFonts w:ascii="Times New Roman" w:hAnsi="Times New Roman" w:cs="Times New Roman"/>
          <w:sz w:val="24"/>
          <w:szCs w:val="24"/>
        </w:rPr>
        <w:t>13</w:t>
      </w:r>
      <w:r w:rsidRPr="0034028B">
        <w:rPr>
          <w:rFonts w:ascii="Times New Roman" w:hAnsi="Times New Roman" w:cs="Times New Roman"/>
          <w:sz w:val="24"/>
          <w:szCs w:val="24"/>
        </w:rPr>
        <w:t xml:space="preserve">. </w:t>
      </w:r>
      <w:r w:rsidR="00645406" w:rsidRPr="0034028B">
        <w:rPr>
          <w:rFonts w:ascii="Times New Roman" w:hAnsi="Times New Roman" w:cs="Times New Roman"/>
          <w:sz w:val="24"/>
          <w:szCs w:val="24"/>
        </w:rPr>
        <w:t>Usage of “outcome” and “impact” evaluation terms changed from first edition, to reflect more current use pattern. Minor updates on content</w:t>
      </w:r>
      <w:r w:rsidR="00DA51F5" w:rsidRPr="0034028B">
        <w:rPr>
          <w:rFonts w:ascii="Times New Roman" w:hAnsi="Times New Roman" w:cs="Times New Roman"/>
          <w:sz w:val="24"/>
          <w:szCs w:val="24"/>
        </w:rPr>
        <w:t>, qualitative evaluation methodologies,</w:t>
      </w:r>
      <w:r w:rsidR="00645406" w:rsidRPr="0034028B">
        <w:rPr>
          <w:rFonts w:ascii="Times New Roman" w:hAnsi="Times New Roman" w:cs="Times New Roman"/>
          <w:sz w:val="24"/>
          <w:szCs w:val="24"/>
        </w:rPr>
        <w:t xml:space="preserve"> and evaluation context. </w:t>
      </w:r>
    </w:p>
    <w:p w:rsidR="00D25240" w:rsidRPr="0034028B" w:rsidRDefault="00D25240" w:rsidP="00D25240">
      <w:pPr>
        <w:rPr>
          <w:rFonts w:ascii="Times New Roman" w:hAnsi="Times New Roman" w:cs="Times New Roman"/>
          <w:sz w:val="24"/>
          <w:szCs w:val="24"/>
        </w:rPr>
      </w:pPr>
      <w:r w:rsidRPr="0034028B">
        <w:rPr>
          <w:rFonts w:ascii="Times New Roman" w:hAnsi="Times New Roman" w:cs="Times New Roman"/>
          <w:i/>
          <w:sz w:val="24"/>
          <w:szCs w:val="24"/>
        </w:rPr>
        <w:t>Chapter 15, C</w:t>
      </w:r>
      <w:r w:rsidR="00645406" w:rsidRPr="0034028B">
        <w:rPr>
          <w:rFonts w:ascii="Times New Roman" w:hAnsi="Times New Roman" w:cs="Times New Roman"/>
          <w:i/>
          <w:sz w:val="24"/>
          <w:szCs w:val="24"/>
        </w:rPr>
        <w:t>ulture, Diversity and Health Disparities: Are Current Theories Relevant?</w:t>
      </w:r>
      <w:r w:rsidRPr="0034028B">
        <w:rPr>
          <w:rFonts w:ascii="Times New Roman" w:hAnsi="Times New Roman" w:cs="Times New Roman"/>
          <w:sz w:val="24"/>
          <w:szCs w:val="24"/>
        </w:rPr>
        <w:t xml:space="preserve"> – Formerly Chapter </w:t>
      </w:r>
      <w:r w:rsidR="00645406" w:rsidRPr="0034028B">
        <w:rPr>
          <w:rFonts w:ascii="Times New Roman" w:hAnsi="Times New Roman" w:cs="Times New Roman"/>
          <w:sz w:val="24"/>
          <w:szCs w:val="24"/>
        </w:rPr>
        <w:t>14</w:t>
      </w:r>
      <w:r w:rsidRPr="0034028B">
        <w:rPr>
          <w:rFonts w:ascii="Times New Roman" w:hAnsi="Times New Roman" w:cs="Times New Roman"/>
          <w:sz w:val="24"/>
          <w:szCs w:val="24"/>
        </w:rPr>
        <w:t xml:space="preserve">. </w:t>
      </w:r>
      <w:r w:rsidR="00645406" w:rsidRPr="0034028B">
        <w:rPr>
          <w:rFonts w:ascii="Times New Roman" w:hAnsi="Times New Roman" w:cs="Times New Roman"/>
          <w:sz w:val="24"/>
          <w:szCs w:val="24"/>
        </w:rPr>
        <w:t>Substantial updates on health disparity data. Addition</w:t>
      </w:r>
      <w:r w:rsidR="00C27EEC" w:rsidRPr="0034028B">
        <w:rPr>
          <w:rFonts w:ascii="Times New Roman" w:hAnsi="Times New Roman" w:cs="Times New Roman"/>
          <w:sz w:val="24"/>
          <w:szCs w:val="24"/>
        </w:rPr>
        <w:t>al discussion</w:t>
      </w:r>
      <w:r w:rsidR="00645406" w:rsidRPr="0034028B">
        <w:rPr>
          <w:rFonts w:ascii="Times New Roman" w:hAnsi="Times New Roman" w:cs="Times New Roman"/>
          <w:sz w:val="24"/>
          <w:szCs w:val="24"/>
        </w:rPr>
        <w:t xml:space="preserve"> </w:t>
      </w:r>
      <w:r w:rsidR="00C27EEC" w:rsidRPr="0034028B">
        <w:rPr>
          <w:rFonts w:ascii="Times New Roman" w:hAnsi="Times New Roman" w:cs="Times New Roman"/>
          <w:sz w:val="24"/>
          <w:szCs w:val="24"/>
        </w:rPr>
        <w:t>added about</w:t>
      </w:r>
      <w:r w:rsidR="00645406" w:rsidRPr="0034028B">
        <w:rPr>
          <w:rFonts w:ascii="Times New Roman" w:hAnsi="Times New Roman" w:cs="Times New Roman"/>
          <w:sz w:val="24"/>
          <w:szCs w:val="24"/>
        </w:rPr>
        <w:t xml:space="preserve"> </w:t>
      </w:r>
      <w:r w:rsidR="000354D2" w:rsidRPr="0034028B">
        <w:rPr>
          <w:rFonts w:ascii="Times New Roman" w:hAnsi="Times New Roman" w:cs="Times New Roman"/>
          <w:sz w:val="24"/>
          <w:szCs w:val="24"/>
        </w:rPr>
        <w:t xml:space="preserve">a </w:t>
      </w:r>
      <w:r w:rsidR="00645406" w:rsidRPr="0034028B">
        <w:rPr>
          <w:rFonts w:ascii="Times New Roman" w:hAnsi="Times New Roman" w:cs="Times New Roman"/>
          <w:sz w:val="24"/>
          <w:szCs w:val="24"/>
        </w:rPr>
        <w:t xml:space="preserve">new framework for understanding diversity and health disparities. </w:t>
      </w:r>
    </w:p>
    <w:p w:rsidR="00D25240" w:rsidRPr="0034028B" w:rsidRDefault="00D25240" w:rsidP="00D25240">
      <w:pPr>
        <w:rPr>
          <w:rFonts w:ascii="Times New Roman" w:hAnsi="Times New Roman" w:cs="Times New Roman"/>
          <w:sz w:val="24"/>
          <w:szCs w:val="24"/>
        </w:rPr>
      </w:pPr>
      <w:r w:rsidRPr="0034028B">
        <w:rPr>
          <w:rFonts w:ascii="Times New Roman" w:hAnsi="Times New Roman" w:cs="Times New Roman"/>
          <w:i/>
          <w:sz w:val="24"/>
          <w:szCs w:val="24"/>
        </w:rPr>
        <w:t>Chapter 16, C</w:t>
      </w:r>
      <w:r w:rsidR="000354D2" w:rsidRPr="0034028B">
        <w:rPr>
          <w:rFonts w:ascii="Times New Roman" w:hAnsi="Times New Roman" w:cs="Times New Roman"/>
          <w:i/>
          <w:sz w:val="24"/>
          <w:szCs w:val="24"/>
        </w:rPr>
        <w:t>areer Choices and Social/Behavioral Theory in Public Health: A Brief Introduction</w:t>
      </w:r>
      <w:r w:rsidRPr="0034028B">
        <w:rPr>
          <w:rFonts w:ascii="Times New Roman" w:hAnsi="Times New Roman" w:cs="Times New Roman"/>
          <w:sz w:val="24"/>
          <w:szCs w:val="24"/>
        </w:rPr>
        <w:t xml:space="preserve"> – Formerly Chapter </w:t>
      </w:r>
      <w:r w:rsidR="000354D2" w:rsidRPr="0034028B">
        <w:rPr>
          <w:rFonts w:ascii="Times New Roman" w:hAnsi="Times New Roman" w:cs="Times New Roman"/>
          <w:sz w:val="24"/>
          <w:szCs w:val="24"/>
        </w:rPr>
        <w:t xml:space="preserve">15. </w:t>
      </w:r>
      <w:r w:rsidR="00B4534F" w:rsidRPr="0034028B">
        <w:rPr>
          <w:rFonts w:ascii="Times New Roman" w:hAnsi="Times New Roman" w:cs="Times New Roman"/>
          <w:sz w:val="24"/>
          <w:szCs w:val="24"/>
        </w:rPr>
        <w:t xml:space="preserve">New example of a career path added (for which </w:t>
      </w:r>
      <w:proofErr w:type="gramStart"/>
      <w:r w:rsidR="00B4534F" w:rsidRPr="0034028B">
        <w:rPr>
          <w:rFonts w:ascii="Times New Roman" w:hAnsi="Times New Roman" w:cs="Times New Roman"/>
          <w:sz w:val="24"/>
          <w:szCs w:val="24"/>
        </w:rPr>
        <w:t>a knowledge</w:t>
      </w:r>
      <w:proofErr w:type="gramEnd"/>
      <w:r w:rsidR="00B4534F" w:rsidRPr="0034028B">
        <w:rPr>
          <w:rFonts w:ascii="Times New Roman" w:hAnsi="Times New Roman" w:cs="Times New Roman"/>
          <w:sz w:val="24"/>
          <w:szCs w:val="24"/>
        </w:rPr>
        <w:t xml:space="preserve"> of social/behavioral theory is important). </w:t>
      </w:r>
    </w:p>
    <w:p w:rsidR="00A900D7" w:rsidRPr="0034028B" w:rsidRDefault="00A900D7">
      <w:pPr>
        <w:rPr>
          <w:rFonts w:ascii="Times New Roman" w:hAnsi="Times New Roman" w:cs="Times New Roman"/>
          <w:sz w:val="24"/>
          <w:szCs w:val="24"/>
        </w:rPr>
      </w:pPr>
    </w:p>
    <w:sectPr w:rsidR="00A900D7" w:rsidRPr="0034028B" w:rsidSect="007830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06" w:rsidRDefault="00EF6406" w:rsidP="003F3E26">
      <w:pPr>
        <w:spacing w:after="0" w:line="240" w:lineRule="auto"/>
      </w:pPr>
      <w:r>
        <w:separator/>
      </w:r>
    </w:p>
  </w:endnote>
  <w:endnote w:type="continuationSeparator" w:id="0">
    <w:p w:rsidR="00EF6406" w:rsidRDefault="00EF6406" w:rsidP="003F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35527310"/>
      <w:docPartObj>
        <w:docPartGallery w:val="Page Numbers (Bottom of Page)"/>
        <w:docPartUnique/>
      </w:docPartObj>
    </w:sdtPr>
    <w:sdtEndPr>
      <w:rPr>
        <w:noProof/>
      </w:rPr>
    </w:sdtEndPr>
    <w:sdtContent>
      <w:p w:rsidR="003F3E26" w:rsidRPr="0034028B" w:rsidRDefault="0034028B" w:rsidP="0034028B">
        <w:pPr>
          <w:pStyle w:val="Footer"/>
          <w:jc w:val="center"/>
          <w:rPr>
            <w:rFonts w:ascii="Times New Roman" w:hAnsi="Times New Roman" w:cs="Times New Roman"/>
          </w:rPr>
        </w:pPr>
        <w:r w:rsidRPr="0034028B">
          <w:rPr>
            <w:rFonts w:ascii="Times New Roman" w:hAnsi="Times New Roman" w:cs="Times New Roman"/>
          </w:rPr>
          <w:t xml:space="preserve">© 2014 Jones &amp; Bartlett Learning, LLC. </w:t>
        </w:r>
        <w:r w:rsidRPr="0034028B">
          <w:rPr>
            <w:rFonts w:ascii="Times New Roman" w:hAnsi="Times New Roman" w:cs="Times New Roman"/>
          </w:rPr>
          <w:tab/>
        </w:r>
        <w:r w:rsidRPr="0034028B">
          <w:rPr>
            <w:rFonts w:ascii="Times New Roman" w:hAnsi="Times New Roman" w:cs="Times New Roman"/>
          </w:rPr>
          <w:tab/>
        </w:r>
        <w:r w:rsidR="003F3E26" w:rsidRPr="0034028B">
          <w:rPr>
            <w:rFonts w:ascii="Times New Roman" w:hAnsi="Times New Roman" w:cs="Times New Roman"/>
          </w:rPr>
          <w:fldChar w:fldCharType="begin"/>
        </w:r>
        <w:r w:rsidR="003F3E26" w:rsidRPr="0034028B">
          <w:rPr>
            <w:rFonts w:ascii="Times New Roman" w:hAnsi="Times New Roman" w:cs="Times New Roman"/>
          </w:rPr>
          <w:instrText xml:space="preserve"> PAGE   \* MERGEFORMAT </w:instrText>
        </w:r>
        <w:r w:rsidR="003F3E26" w:rsidRPr="0034028B">
          <w:rPr>
            <w:rFonts w:ascii="Times New Roman" w:hAnsi="Times New Roman" w:cs="Times New Roman"/>
          </w:rPr>
          <w:fldChar w:fldCharType="separate"/>
        </w:r>
        <w:r>
          <w:rPr>
            <w:rFonts w:ascii="Times New Roman" w:hAnsi="Times New Roman" w:cs="Times New Roman"/>
            <w:noProof/>
          </w:rPr>
          <w:t>1</w:t>
        </w:r>
        <w:r w:rsidR="003F3E26" w:rsidRPr="0034028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06" w:rsidRDefault="00EF6406" w:rsidP="003F3E26">
      <w:pPr>
        <w:spacing w:after="0" w:line="240" w:lineRule="auto"/>
      </w:pPr>
      <w:r>
        <w:separator/>
      </w:r>
    </w:p>
  </w:footnote>
  <w:footnote w:type="continuationSeparator" w:id="0">
    <w:p w:rsidR="00EF6406" w:rsidRDefault="00EF6406" w:rsidP="003F3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34"/>
    <w:rsid w:val="000354D2"/>
    <w:rsid w:val="001E09B4"/>
    <w:rsid w:val="00273A30"/>
    <w:rsid w:val="0034028B"/>
    <w:rsid w:val="003D113A"/>
    <w:rsid w:val="003F3E26"/>
    <w:rsid w:val="005E40BE"/>
    <w:rsid w:val="0062332B"/>
    <w:rsid w:val="00645406"/>
    <w:rsid w:val="00666E5D"/>
    <w:rsid w:val="007629C1"/>
    <w:rsid w:val="0078304E"/>
    <w:rsid w:val="007F18C1"/>
    <w:rsid w:val="008A342E"/>
    <w:rsid w:val="00972454"/>
    <w:rsid w:val="009C3ADA"/>
    <w:rsid w:val="009F71E2"/>
    <w:rsid w:val="00A24451"/>
    <w:rsid w:val="00A900D7"/>
    <w:rsid w:val="00B4534F"/>
    <w:rsid w:val="00C27EEC"/>
    <w:rsid w:val="00C40E6D"/>
    <w:rsid w:val="00D25240"/>
    <w:rsid w:val="00D568AC"/>
    <w:rsid w:val="00DA51F5"/>
    <w:rsid w:val="00DC4634"/>
    <w:rsid w:val="00E25021"/>
    <w:rsid w:val="00EF6406"/>
    <w:rsid w:val="00F95685"/>
    <w:rsid w:val="00FB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E26"/>
  </w:style>
  <w:style w:type="paragraph" w:styleId="Footer">
    <w:name w:val="footer"/>
    <w:basedOn w:val="Normal"/>
    <w:link w:val="FooterChar"/>
    <w:uiPriority w:val="99"/>
    <w:unhideWhenUsed/>
    <w:rsid w:val="003F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E26"/>
  </w:style>
  <w:style w:type="paragraph" w:styleId="Footer">
    <w:name w:val="footer"/>
    <w:basedOn w:val="Normal"/>
    <w:link w:val="FooterChar"/>
    <w:uiPriority w:val="99"/>
    <w:unhideWhenUsed/>
    <w:rsid w:val="003F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 Edberg</dc:creator>
  <cp:lastModifiedBy>Chloe Falivene</cp:lastModifiedBy>
  <cp:revision>2</cp:revision>
  <dcterms:created xsi:type="dcterms:W3CDTF">2013-06-04T19:44:00Z</dcterms:created>
  <dcterms:modified xsi:type="dcterms:W3CDTF">2013-06-04T19:44:00Z</dcterms:modified>
</cp:coreProperties>
</file>