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60C61" w14:textId="77777777" w:rsidR="00A97EDE" w:rsidRPr="005604A5" w:rsidRDefault="008104AB" w:rsidP="00FD7A41">
      <w:pPr>
        <w:pStyle w:val="Heading1"/>
        <w:rPr>
          <w:rFonts w:ascii="Arial" w:hAnsi="Arial" w:cs="Arial"/>
        </w:rPr>
      </w:pPr>
      <w:bookmarkStart w:id="0" w:name="_GoBack"/>
      <w:bookmarkEnd w:id="0"/>
      <w:r w:rsidRPr="005604A5">
        <w:rPr>
          <w:rFonts w:ascii="Arial" w:hAnsi="Arial" w:cs="Arial"/>
        </w:rPr>
        <w:t xml:space="preserve">Chapter </w:t>
      </w:r>
      <w:r w:rsidR="00A43249">
        <w:rPr>
          <w:rFonts w:ascii="Arial" w:hAnsi="Arial" w:cs="Arial"/>
        </w:rPr>
        <w:t>4</w:t>
      </w:r>
    </w:p>
    <w:p w14:paraId="2C95AC6C" w14:textId="77777777" w:rsidR="00A97EDE" w:rsidRPr="005604A5" w:rsidRDefault="00A97EDE" w:rsidP="00FD7A41">
      <w:pPr>
        <w:pStyle w:val="Subtitle"/>
        <w:rPr>
          <w:rStyle w:val="Emphasis"/>
          <w:rFonts w:cs="Arial"/>
        </w:rPr>
      </w:pPr>
      <w:r w:rsidRPr="005604A5">
        <w:rPr>
          <w:rStyle w:val="Emphasis"/>
          <w:rFonts w:cs="Arial"/>
        </w:rPr>
        <w:t xml:space="preserve">Case Study: </w:t>
      </w:r>
      <w:r w:rsidR="00B37A28">
        <w:rPr>
          <w:rStyle w:val="Emphasis"/>
          <w:rFonts w:cs="Arial"/>
        </w:rPr>
        <w:t>Yearly Physical</w:t>
      </w:r>
    </w:p>
    <w:p w14:paraId="247176D2" w14:textId="33BFD72D" w:rsidR="008104AB" w:rsidRDefault="008104AB" w:rsidP="00417D02">
      <w:pPr>
        <w:pStyle w:val="NormalText"/>
      </w:pPr>
      <w:r>
        <w:t>Use the following Case Stu</w:t>
      </w:r>
      <w:r w:rsidR="00417D02">
        <w:t>dy to practice coding diagnosis.</w:t>
      </w:r>
    </w:p>
    <w:p w14:paraId="73F0D431" w14:textId="77777777" w:rsidR="008104AB" w:rsidRPr="0023311C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Patient:</w:t>
      </w:r>
      <w:r w:rsidR="00967384" w:rsidRPr="0023311C">
        <w:rPr>
          <w:color w:val="000000" w:themeColor="text1"/>
        </w:rPr>
        <w:t xml:space="preserve"> </w:t>
      </w:r>
      <w:r w:rsidR="00180A6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>Martin Harbor</w:t>
      </w:r>
      <w:r w:rsidR="00180A6C">
        <w:rPr>
          <w:color w:val="000000" w:themeColor="text1"/>
        </w:rPr>
        <w:t xml:space="preserve">  </w:t>
      </w:r>
      <w:r w:rsidR="00967384" w:rsidRPr="0023311C">
        <w:rPr>
          <w:color w:val="000000" w:themeColor="text1"/>
        </w:rPr>
        <w:t xml:space="preserve"> </w:t>
      </w:r>
    </w:p>
    <w:p w14:paraId="79094C57" w14:textId="77777777" w:rsidR="008104AB" w:rsidRPr="0023311C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Account/EHR:</w:t>
      </w:r>
      <w:r w:rsidRPr="0023311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>HARBORM001</w:t>
      </w:r>
    </w:p>
    <w:p w14:paraId="74C29F36" w14:textId="77777777" w:rsidR="008104AB" w:rsidRPr="0023311C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Date:</w:t>
      </w:r>
      <w:r w:rsidR="00070E5A">
        <w:rPr>
          <w:color w:val="000000" w:themeColor="text1"/>
        </w:rPr>
        <w:t xml:space="preserve"> 4</w:t>
      </w:r>
      <w:r w:rsidR="00967384" w:rsidRPr="0023311C">
        <w:rPr>
          <w:color w:val="000000" w:themeColor="text1"/>
        </w:rPr>
        <w:t>-</w:t>
      </w:r>
      <w:r w:rsidR="00070E5A">
        <w:rPr>
          <w:color w:val="000000" w:themeColor="text1"/>
        </w:rPr>
        <w:t>21</w:t>
      </w:r>
      <w:r w:rsidR="00967384" w:rsidRPr="0023311C">
        <w:rPr>
          <w:color w:val="000000" w:themeColor="text1"/>
        </w:rPr>
        <w:t>-2011</w:t>
      </w:r>
    </w:p>
    <w:p w14:paraId="6962D353" w14:textId="77777777" w:rsidR="008104AB" w:rsidRPr="0023311C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Attending Physician:</w:t>
      </w:r>
      <w:r w:rsidR="00967384" w:rsidRPr="0023311C">
        <w:rPr>
          <w:color w:val="000000" w:themeColor="text1"/>
        </w:rPr>
        <w:t xml:space="preserve"> Dr. </w:t>
      </w:r>
      <w:r w:rsidR="00070E5A">
        <w:rPr>
          <w:color w:val="000000" w:themeColor="text1"/>
        </w:rPr>
        <w:t xml:space="preserve">Kyle </w:t>
      </w:r>
      <w:proofErr w:type="spellStart"/>
      <w:r w:rsidR="00070E5A">
        <w:rPr>
          <w:color w:val="000000" w:themeColor="text1"/>
        </w:rPr>
        <w:t>Toone</w:t>
      </w:r>
      <w:proofErr w:type="spellEnd"/>
      <w:r w:rsidR="00967384" w:rsidRPr="0023311C">
        <w:rPr>
          <w:color w:val="000000" w:themeColor="text1"/>
        </w:rPr>
        <w:t xml:space="preserve"> </w:t>
      </w:r>
    </w:p>
    <w:p w14:paraId="0F5208F9" w14:textId="77777777" w:rsidR="00EC34C4" w:rsidRDefault="008104AB" w:rsidP="00F86CD6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History:</w:t>
      </w:r>
      <w:r w:rsidR="0023083A" w:rsidRPr="0023311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>Patient</w:t>
      </w:r>
      <w:r w:rsidR="00180A6C">
        <w:rPr>
          <w:color w:val="000000" w:themeColor="text1"/>
        </w:rPr>
        <w:t xml:space="preserve"> is a </w:t>
      </w:r>
      <w:r w:rsidR="00262A68">
        <w:rPr>
          <w:color w:val="000000" w:themeColor="text1"/>
        </w:rPr>
        <w:t>39-year-old</w:t>
      </w:r>
      <w:r w:rsidR="00180A6C">
        <w:rPr>
          <w:color w:val="000000" w:themeColor="text1"/>
        </w:rPr>
        <w:t xml:space="preserve"> </w:t>
      </w:r>
      <w:r w:rsidR="00262A68">
        <w:rPr>
          <w:color w:val="000000" w:themeColor="text1"/>
        </w:rPr>
        <w:t>male coming in</w:t>
      </w:r>
      <w:r w:rsidR="00070E5A">
        <w:rPr>
          <w:color w:val="000000" w:themeColor="text1"/>
        </w:rPr>
        <w:t xml:space="preserve"> for his yearly physical</w:t>
      </w:r>
      <w:r w:rsidR="00F86CD6">
        <w:rPr>
          <w:color w:val="000000" w:themeColor="text1"/>
        </w:rPr>
        <w:t xml:space="preserve">. </w:t>
      </w:r>
      <w:r w:rsidR="00070E5A">
        <w:rPr>
          <w:color w:val="000000" w:themeColor="text1"/>
        </w:rPr>
        <w:t>Patient is n</w:t>
      </w:r>
      <w:r w:rsidR="00262A68">
        <w:rPr>
          <w:color w:val="000000" w:themeColor="text1"/>
        </w:rPr>
        <w:t>ot experiencing any sickness or health issues</w:t>
      </w:r>
      <w:r w:rsidR="00070E5A">
        <w:rPr>
          <w:color w:val="000000" w:themeColor="text1"/>
        </w:rPr>
        <w:t>. Patient does not smoke, drink</w:t>
      </w:r>
      <w:r w:rsidR="00F657D2">
        <w:rPr>
          <w:color w:val="000000" w:themeColor="text1"/>
        </w:rPr>
        <w:t xml:space="preserve"> alcohol</w:t>
      </w:r>
      <w:r w:rsidR="00262A68">
        <w:rPr>
          <w:color w:val="000000" w:themeColor="text1"/>
        </w:rPr>
        <w:t>, or use drugs. He is n</w:t>
      </w:r>
      <w:r w:rsidR="00070E5A">
        <w:rPr>
          <w:color w:val="000000" w:themeColor="text1"/>
        </w:rPr>
        <w:t>ot</w:t>
      </w:r>
      <w:r w:rsidR="00262A68">
        <w:rPr>
          <w:color w:val="000000" w:themeColor="text1"/>
        </w:rPr>
        <w:t xml:space="preserve"> taking any other medications and e</w:t>
      </w:r>
      <w:r w:rsidR="00070E5A">
        <w:rPr>
          <w:color w:val="000000" w:themeColor="text1"/>
        </w:rPr>
        <w:t>xercises 2-3 times a week.</w:t>
      </w:r>
    </w:p>
    <w:p w14:paraId="592EE88F" w14:textId="77777777" w:rsidR="00FA27A8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Exam:</w:t>
      </w:r>
      <w:r w:rsidR="0017535F" w:rsidRPr="0023311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>Ht. 5’8” Wt. 165 lb. R 20 HR 90 beats per minute. BP 150/110</w:t>
      </w:r>
      <w:r w:rsidR="00FA27A8">
        <w:rPr>
          <w:color w:val="000000" w:themeColor="text1"/>
        </w:rPr>
        <w:t xml:space="preserve">. </w:t>
      </w:r>
      <w:r w:rsidR="00070E5A">
        <w:rPr>
          <w:color w:val="000000" w:themeColor="text1"/>
        </w:rPr>
        <w:t xml:space="preserve">Patient appears in excellent physical condition. Respiratory, musculoskeletal, and bone density age appropriate according to test results. Discussed the importance of diet and exercise. </w:t>
      </w:r>
    </w:p>
    <w:p w14:paraId="779CA750" w14:textId="77777777" w:rsidR="008104AB" w:rsidRPr="0023311C" w:rsidRDefault="008104AB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Labs/Tests:</w:t>
      </w:r>
      <w:r w:rsidR="00BA3817" w:rsidRPr="0023311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 xml:space="preserve">Bone density, comprehensive metabolic panel. Scheduled colonoscopy screening. </w:t>
      </w:r>
    </w:p>
    <w:p w14:paraId="4FCBA172" w14:textId="77777777" w:rsidR="008104AB" w:rsidRPr="00D72851" w:rsidRDefault="00D057D6" w:rsidP="00EE48C0">
      <w:pPr>
        <w:pStyle w:val="NormalText"/>
        <w:rPr>
          <w:color w:val="000000" w:themeColor="text1"/>
        </w:rPr>
      </w:pPr>
      <w:r w:rsidRPr="00262A68">
        <w:rPr>
          <w:rStyle w:val="SubtitleChar"/>
        </w:rPr>
        <w:t>Treatment:</w:t>
      </w:r>
      <w:r w:rsidR="00BA3817" w:rsidRPr="0023311C">
        <w:rPr>
          <w:color w:val="000000" w:themeColor="text1"/>
        </w:rPr>
        <w:t xml:space="preserve"> </w:t>
      </w:r>
      <w:r w:rsidR="00070E5A">
        <w:rPr>
          <w:color w:val="000000" w:themeColor="text1"/>
        </w:rPr>
        <w:t>N</w:t>
      </w:r>
      <w:r w:rsidR="00262A68">
        <w:rPr>
          <w:color w:val="000000" w:themeColor="text1"/>
        </w:rPr>
        <w:t>/</w:t>
      </w:r>
      <w:r w:rsidR="00070E5A">
        <w:rPr>
          <w:color w:val="000000" w:themeColor="text1"/>
        </w:rPr>
        <w:t>A</w:t>
      </w:r>
      <w:r w:rsidR="00D72851">
        <w:rPr>
          <w:color w:val="000000" w:themeColor="text1"/>
        </w:rPr>
        <w:t xml:space="preserve"> </w:t>
      </w:r>
    </w:p>
    <w:p w14:paraId="51FD7625" w14:textId="7F3F2D3F" w:rsidR="00D057D6" w:rsidRDefault="00D057D6" w:rsidP="00EE48C0">
      <w:pPr>
        <w:pStyle w:val="NormalText"/>
      </w:pPr>
      <w:r>
        <w:t xml:space="preserve">Use the space provided to indicate the best, most accurate </w:t>
      </w:r>
      <w:r w:rsidR="00213F41">
        <w:t>3-digit diagnosis category</w:t>
      </w:r>
      <w:r w:rsidR="008D009D">
        <w:t xml:space="preserve"> using Appendix A</w:t>
      </w:r>
      <w:r w:rsidR="00417D02">
        <w:t>, B, or C</w:t>
      </w:r>
      <w:r w:rsidR="008D009D">
        <w:t xml:space="preserve"> in your textbook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8D009D" w14:paraId="3488227A" w14:textId="77777777" w:rsidTr="008D009D">
        <w:tc>
          <w:tcPr>
            <w:tcW w:w="8748" w:type="dxa"/>
          </w:tcPr>
          <w:p w14:paraId="48E4153F" w14:textId="77777777" w:rsidR="008D009D" w:rsidRDefault="008D009D" w:rsidP="008D009D">
            <w:pPr>
              <w:pStyle w:val="NormalText"/>
              <w:tabs>
                <w:tab w:val="center" w:pos="4266"/>
              </w:tabs>
              <w:rPr>
                <w:b/>
                <w:color w:val="FF0000"/>
              </w:rPr>
            </w:pPr>
            <w:r w:rsidRPr="00287821">
              <w:rPr>
                <w:b/>
                <w:color w:val="FF0000"/>
              </w:rPr>
              <w:t>V70 General Medical Examination</w:t>
            </w:r>
            <w:r w:rsidRPr="00287821">
              <w:rPr>
                <w:b/>
                <w:color w:val="FF0000"/>
              </w:rPr>
              <w:tab/>
            </w:r>
          </w:p>
          <w:p w14:paraId="03AA3A38" w14:textId="0929A363" w:rsidR="00287821" w:rsidRPr="00287821" w:rsidRDefault="00287821" w:rsidP="008D009D">
            <w:pPr>
              <w:pStyle w:val="NormalText"/>
              <w:tabs>
                <w:tab w:val="center" w:pos="4266"/>
              </w:tabs>
              <w:rPr>
                <w:color w:val="FF0000"/>
              </w:rPr>
            </w:pPr>
            <w:r w:rsidRPr="00287821">
              <w:rPr>
                <w:color w:val="FF0000"/>
              </w:rPr>
              <w:t>Rationale:</w:t>
            </w:r>
            <w:r>
              <w:rPr>
                <w:color w:val="FF0000"/>
              </w:rPr>
              <w:t xml:space="preserve"> Patient is being seen for an adult well care visit and has no complaints. </w:t>
            </w:r>
          </w:p>
        </w:tc>
      </w:tr>
    </w:tbl>
    <w:p w14:paraId="659F7BA2" w14:textId="77777777" w:rsidR="008104AB" w:rsidRPr="008104AB" w:rsidRDefault="008104AB" w:rsidP="00EE48C0">
      <w:pPr>
        <w:pStyle w:val="NormalText"/>
      </w:pPr>
    </w:p>
    <w:sectPr w:rsidR="008104AB" w:rsidRPr="008104AB" w:rsidSect="00B37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72B7"/>
    <w:multiLevelType w:val="hybridMultilevel"/>
    <w:tmpl w:val="5530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61B9C"/>
    <w:multiLevelType w:val="hybridMultilevel"/>
    <w:tmpl w:val="E1749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805E3F"/>
    <w:multiLevelType w:val="hybridMultilevel"/>
    <w:tmpl w:val="F3F227DC"/>
    <w:lvl w:ilvl="0" w:tplc="FFFFFFFF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AB5CE3"/>
    <w:multiLevelType w:val="hybridMultilevel"/>
    <w:tmpl w:val="5556187E"/>
    <w:lvl w:ilvl="0" w:tplc="FB56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FA7FEF"/>
    <w:multiLevelType w:val="hybridMultilevel"/>
    <w:tmpl w:val="9BF0B1F8"/>
    <w:lvl w:ilvl="0" w:tplc="9AAE9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onotype Corsiva" w:hAnsi="Verdana" w:cs="Monotype Corsiva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501496"/>
    <w:multiLevelType w:val="hybridMultilevel"/>
    <w:tmpl w:val="C6C03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68E676E"/>
    <w:multiLevelType w:val="hybridMultilevel"/>
    <w:tmpl w:val="7D1E70EE"/>
    <w:lvl w:ilvl="0" w:tplc="FB56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5126AC"/>
    <w:multiLevelType w:val="hybridMultilevel"/>
    <w:tmpl w:val="B1443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B5D2E"/>
    <w:multiLevelType w:val="hybridMultilevel"/>
    <w:tmpl w:val="F736896C"/>
    <w:lvl w:ilvl="0" w:tplc="FB56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CA1798"/>
    <w:multiLevelType w:val="hybridMultilevel"/>
    <w:tmpl w:val="AFB67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D318C"/>
    <w:multiLevelType w:val="hybridMultilevel"/>
    <w:tmpl w:val="FBD852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2542BB"/>
    <w:multiLevelType w:val="hybridMultilevel"/>
    <w:tmpl w:val="7A0A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3A"/>
    <w:rsid w:val="00070E5A"/>
    <w:rsid w:val="000A25AF"/>
    <w:rsid w:val="0017535F"/>
    <w:rsid w:val="00180A6C"/>
    <w:rsid w:val="00183A78"/>
    <w:rsid w:val="00213F41"/>
    <w:rsid w:val="0023083A"/>
    <w:rsid w:val="0023311C"/>
    <w:rsid w:val="00262A68"/>
    <w:rsid w:val="00287821"/>
    <w:rsid w:val="002D2B4C"/>
    <w:rsid w:val="00331774"/>
    <w:rsid w:val="003973EE"/>
    <w:rsid w:val="003E204F"/>
    <w:rsid w:val="00417D02"/>
    <w:rsid w:val="00426319"/>
    <w:rsid w:val="004855F5"/>
    <w:rsid w:val="00502978"/>
    <w:rsid w:val="00507243"/>
    <w:rsid w:val="00536B27"/>
    <w:rsid w:val="005604A5"/>
    <w:rsid w:val="00592FC2"/>
    <w:rsid w:val="005F6656"/>
    <w:rsid w:val="00736A3A"/>
    <w:rsid w:val="0079767B"/>
    <w:rsid w:val="007B1687"/>
    <w:rsid w:val="007C600B"/>
    <w:rsid w:val="007D545A"/>
    <w:rsid w:val="007E78AC"/>
    <w:rsid w:val="008104AB"/>
    <w:rsid w:val="0082460C"/>
    <w:rsid w:val="00893F4A"/>
    <w:rsid w:val="008A017A"/>
    <w:rsid w:val="008B554F"/>
    <w:rsid w:val="008D009D"/>
    <w:rsid w:val="008F5F44"/>
    <w:rsid w:val="009004E3"/>
    <w:rsid w:val="0092241B"/>
    <w:rsid w:val="0094255F"/>
    <w:rsid w:val="00967384"/>
    <w:rsid w:val="009A27F9"/>
    <w:rsid w:val="00A43249"/>
    <w:rsid w:val="00A51A88"/>
    <w:rsid w:val="00A97EDE"/>
    <w:rsid w:val="00B375B6"/>
    <w:rsid w:val="00B37A28"/>
    <w:rsid w:val="00B949A5"/>
    <w:rsid w:val="00BA3817"/>
    <w:rsid w:val="00BE4F2F"/>
    <w:rsid w:val="00C831E6"/>
    <w:rsid w:val="00C843AE"/>
    <w:rsid w:val="00C931AF"/>
    <w:rsid w:val="00D057D6"/>
    <w:rsid w:val="00D32E24"/>
    <w:rsid w:val="00D72851"/>
    <w:rsid w:val="00DC5EE3"/>
    <w:rsid w:val="00DC7227"/>
    <w:rsid w:val="00E77DEB"/>
    <w:rsid w:val="00EC34C4"/>
    <w:rsid w:val="00EE27A7"/>
    <w:rsid w:val="00EE48C0"/>
    <w:rsid w:val="00F12BB5"/>
    <w:rsid w:val="00F657D2"/>
    <w:rsid w:val="00F86CD6"/>
    <w:rsid w:val="00FA27A8"/>
    <w:rsid w:val="00FD7A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16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36A3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4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rsid w:val="00736A3A"/>
    <w:pPr>
      <w:suppressAutoHyphens/>
      <w:autoSpaceDE w:val="0"/>
      <w:autoSpaceDN w:val="0"/>
      <w:adjustRightInd w:val="0"/>
      <w:spacing w:before="180" w:after="180" w:line="260" w:lineRule="atLeast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Bullet2">
    <w:name w:val="Bullet2"/>
    <w:rsid w:val="00736A3A"/>
    <w:pPr>
      <w:tabs>
        <w:tab w:val="left" w:pos="720"/>
      </w:tabs>
      <w:suppressAutoHyphens/>
      <w:autoSpaceDE w:val="0"/>
      <w:autoSpaceDN w:val="0"/>
      <w:adjustRightInd w:val="0"/>
      <w:spacing w:before="60" w:after="60" w:line="260" w:lineRule="atLeast"/>
      <w:ind w:left="72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Bullet1">
    <w:name w:val="Bullet1"/>
    <w:rsid w:val="00736A3A"/>
    <w:pPr>
      <w:tabs>
        <w:tab w:val="left" w:pos="360"/>
      </w:tabs>
      <w:suppressAutoHyphens/>
      <w:autoSpaceDE w:val="0"/>
      <w:autoSpaceDN w:val="0"/>
      <w:adjustRightInd w:val="0"/>
      <w:spacing w:before="60" w:after="60" w:line="260" w:lineRule="atLeast"/>
      <w:ind w:left="36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Heading3">
    <w:name w:val="Heading3"/>
    <w:next w:val="NormalText"/>
    <w:rsid w:val="00736A3A"/>
    <w:pPr>
      <w:keepNext/>
      <w:suppressAutoHyphens/>
      <w:autoSpaceDE w:val="0"/>
      <w:autoSpaceDN w:val="0"/>
      <w:adjustRightInd w:val="0"/>
      <w:spacing w:before="60" w:after="120" w:line="260" w:lineRule="atLeast"/>
    </w:pPr>
    <w:rPr>
      <w:rFonts w:ascii="Arial" w:eastAsia="Calibri" w:hAnsi="Arial" w:cs="Arial"/>
      <w:b/>
      <w:bCs/>
      <w:color w:val="000000"/>
      <w:w w:val="0"/>
      <w:sz w:val="22"/>
      <w:szCs w:val="22"/>
    </w:rPr>
  </w:style>
  <w:style w:type="paragraph" w:customStyle="1" w:styleId="AnchorTable">
    <w:name w:val="AnchorTable"/>
    <w:next w:val="NormalText"/>
    <w:rsid w:val="00736A3A"/>
    <w:pPr>
      <w:suppressAutoHyphens/>
      <w:autoSpaceDE w:val="0"/>
      <w:autoSpaceDN w:val="0"/>
      <w:adjustRightInd w:val="0"/>
      <w:spacing w:line="60" w:lineRule="atLeast"/>
    </w:pPr>
    <w:rPr>
      <w:rFonts w:ascii="Arial" w:eastAsia="Calibri" w:hAnsi="Arial" w:cs="Arial"/>
      <w:color w:val="000000"/>
      <w:w w:val="0"/>
      <w:sz w:val="4"/>
      <w:szCs w:val="4"/>
    </w:rPr>
  </w:style>
  <w:style w:type="paragraph" w:customStyle="1" w:styleId="TableHeading">
    <w:name w:val="TableHeading"/>
    <w:rsid w:val="00736A3A"/>
    <w:pPr>
      <w:keepNext/>
      <w:suppressAutoHyphens/>
      <w:autoSpaceDE w:val="0"/>
      <w:autoSpaceDN w:val="0"/>
      <w:adjustRightInd w:val="0"/>
      <w:spacing w:before="140" w:after="140" w:line="260" w:lineRule="atLeast"/>
    </w:pPr>
    <w:rPr>
      <w:rFonts w:ascii="Arial" w:eastAsia="Calibri" w:hAnsi="Arial" w:cs="Arial"/>
      <w:b/>
      <w:bCs/>
      <w:color w:val="000000"/>
      <w:w w:val="0"/>
      <w:sz w:val="22"/>
      <w:szCs w:val="22"/>
    </w:rPr>
  </w:style>
  <w:style w:type="paragraph" w:customStyle="1" w:styleId="Bullet1Indent">
    <w:name w:val="Bullet1Indent"/>
    <w:rsid w:val="00736A3A"/>
    <w:pPr>
      <w:tabs>
        <w:tab w:val="left" w:pos="720"/>
      </w:tabs>
      <w:suppressAutoHyphens/>
      <w:autoSpaceDE w:val="0"/>
      <w:autoSpaceDN w:val="0"/>
      <w:adjustRightInd w:val="0"/>
      <w:spacing w:before="60" w:after="60" w:line="260" w:lineRule="atLeast"/>
      <w:ind w:left="72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Heading2">
    <w:name w:val="Heading2"/>
    <w:next w:val="NormalText"/>
    <w:rsid w:val="00736A3A"/>
    <w:pPr>
      <w:keepNext/>
      <w:suppressAutoHyphens/>
      <w:autoSpaceDE w:val="0"/>
      <w:autoSpaceDN w:val="0"/>
      <w:adjustRightInd w:val="0"/>
      <w:spacing w:before="300" w:after="120" w:line="300" w:lineRule="atLeast"/>
    </w:pPr>
    <w:rPr>
      <w:rFonts w:ascii="Arial" w:eastAsia="Calibri" w:hAnsi="Arial" w:cs="Arial"/>
      <w:b/>
      <w:bCs/>
      <w:i/>
      <w:iCs/>
      <w:color w:val="000000"/>
      <w:w w:val="0"/>
      <w:sz w:val="24"/>
      <w:szCs w:val="24"/>
    </w:rPr>
  </w:style>
  <w:style w:type="paragraph" w:customStyle="1" w:styleId="Heading10">
    <w:name w:val="Heading1"/>
    <w:rsid w:val="00736A3A"/>
    <w:pPr>
      <w:keepNext/>
      <w:suppressAutoHyphens/>
      <w:autoSpaceDE w:val="0"/>
      <w:autoSpaceDN w:val="0"/>
      <w:adjustRightInd w:val="0"/>
      <w:spacing w:before="240" w:after="320" w:line="320" w:lineRule="atLeast"/>
    </w:pPr>
    <w:rPr>
      <w:rFonts w:ascii="Arial" w:eastAsia="Calibri" w:hAnsi="Arial" w:cs="Arial"/>
      <w:b/>
      <w:bCs/>
      <w:color w:val="000000"/>
      <w:w w:val="0"/>
      <w:sz w:val="28"/>
      <w:szCs w:val="28"/>
    </w:rPr>
  </w:style>
  <w:style w:type="character" w:customStyle="1" w:styleId="Bold">
    <w:name w:val="Bold"/>
    <w:rsid w:val="00736A3A"/>
    <w:rPr>
      <w:b/>
      <w:w w:val="100"/>
      <w:lang w:val="en-US"/>
    </w:rPr>
  </w:style>
  <w:style w:type="paragraph" w:styleId="ListParagraph">
    <w:name w:val="List Paragraph"/>
    <w:basedOn w:val="Normal"/>
    <w:uiPriority w:val="72"/>
    <w:qFormat/>
    <w:rsid w:val="009A27F9"/>
    <w:pPr>
      <w:ind w:left="720"/>
      <w:contextualSpacing/>
    </w:pPr>
  </w:style>
  <w:style w:type="table" w:styleId="TableGrid">
    <w:name w:val="Table Grid"/>
    <w:basedOn w:val="TableNormal"/>
    <w:rsid w:val="00D0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4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42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42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425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4255F"/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basedOn w:val="DefaultParagraphFont"/>
    <w:uiPriority w:val="65"/>
    <w:qFormat/>
    <w:rsid w:val="0094255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qFormat/>
    <w:rsid w:val="00262A68"/>
    <w:pPr>
      <w:numPr>
        <w:ilvl w:val="1"/>
      </w:numPr>
    </w:pPr>
    <w:rPr>
      <w:rFonts w:ascii="Arial" w:eastAsiaTheme="majorEastAsia" w:hAnsi="Arial" w:cstheme="majorBidi"/>
      <w:i/>
      <w:iCs/>
      <w:color w:val="1F497D" w:themeColor="tex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62A68"/>
    <w:rPr>
      <w:rFonts w:ascii="Arial" w:eastAsiaTheme="majorEastAsia" w:hAnsi="Arial" w:cstheme="majorBidi"/>
      <w:i/>
      <w:iCs/>
      <w:color w:val="1F497D" w:themeColor="text2"/>
      <w:spacing w:val="15"/>
      <w:sz w:val="22"/>
      <w:szCs w:val="24"/>
    </w:rPr>
  </w:style>
  <w:style w:type="character" w:styleId="Emphasis">
    <w:name w:val="Emphasis"/>
    <w:basedOn w:val="DefaultParagraphFont"/>
    <w:qFormat/>
    <w:rsid w:val="00FD7A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36A3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425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rsid w:val="00736A3A"/>
    <w:pPr>
      <w:suppressAutoHyphens/>
      <w:autoSpaceDE w:val="0"/>
      <w:autoSpaceDN w:val="0"/>
      <w:adjustRightInd w:val="0"/>
      <w:spacing w:before="180" w:after="180" w:line="260" w:lineRule="atLeast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Bullet2">
    <w:name w:val="Bullet2"/>
    <w:rsid w:val="00736A3A"/>
    <w:pPr>
      <w:tabs>
        <w:tab w:val="left" w:pos="720"/>
      </w:tabs>
      <w:suppressAutoHyphens/>
      <w:autoSpaceDE w:val="0"/>
      <w:autoSpaceDN w:val="0"/>
      <w:adjustRightInd w:val="0"/>
      <w:spacing w:before="60" w:after="60" w:line="260" w:lineRule="atLeast"/>
      <w:ind w:left="72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Bullet1">
    <w:name w:val="Bullet1"/>
    <w:rsid w:val="00736A3A"/>
    <w:pPr>
      <w:tabs>
        <w:tab w:val="left" w:pos="360"/>
      </w:tabs>
      <w:suppressAutoHyphens/>
      <w:autoSpaceDE w:val="0"/>
      <w:autoSpaceDN w:val="0"/>
      <w:adjustRightInd w:val="0"/>
      <w:spacing w:before="60" w:after="60" w:line="260" w:lineRule="atLeast"/>
      <w:ind w:left="36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Heading3">
    <w:name w:val="Heading3"/>
    <w:next w:val="NormalText"/>
    <w:rsid w:val="00736A3A"/>
    <w:pPr>
      <w:keepNext/>
      <w:suppressAutoHyphens/>
      <w:autoSpaceDE w:val="0"/>
      <w:autoSpaceDN w:val="0"/>
      <w:adjustRightInd w:val="0"/>
      <w:spacing w:before="60" w:after="120" w:line="260" w:lineRule="atLeast"/>
    </w:pPr>
    <w:rPr>
      <w:rFonts w:ascii="Arial" w:eastAsia="Calibri" w:hAnsi="Arial" w:cs="Arial"/>
      <w:b/>
      <w:bCs/>
      <w:color w:val="000000"/>
      <w:w w:val="0"/>
      <w:sz w:val="22"/>
      <w:szCs w:val="22"/>
    </w:rPr>
  </w:style>
  <w:style w:type="paragraph" w:customStyle="1" w:styleId="AnchorTable">
    <w:name w:val="AnchorTable"/>
    <w:next w:val="NormalText"/>
    <w:rsid w:val="00736A3A"/>
    <w:pPr>
      <w:suppressAutoHyphens/>
      <w:autoSpaceDE w:val="0"/>
      <w:autoSpaceDN w:val="0"/>
      <w:adjustRightInd w:val="0"/>
      <w:spacing w:line="60" w:lineRule="atLeast"/>
    </w:pPr>
    <w:rPr>
      <w:rFonts w:ascii="Arial" w:eastAsia="Calibri" w:hAnsi="Arial" w:cs="Arial"/>
      <w:color w:val="000000"/>
      <w:w w:val="0"/>
      <w:sz w:val="4"/>
      <w:szCs w:val="4"/>
    </w:rPr>
  </w:style>
  <w:style w:type="paragraph" w:customStyle="1" w:styleId="TableHeading">
    <w:name w:val="TableHeading"/>
    <w:rsid w:val="00736A3A"/>
    <w:pPr>
      <w:keepNext/>
      <w:suppressAutoHyphens/>
      <w:autoSpaceDE w:val="0"/>
      <w:autoSpaceDN w:val="0"/>
      <w:adjustRightInd w:val="0"/>
      <w:spacing w:before="140" w:after="140" w:line="260" w:lineRule="atLeast"/>
    </w:pPr>
    <w:rPr>
      <w:rFonts w:ascii="Arial" w:eastAsia="Calibri" w:hAnsi="Arial" w:cs="Arial"/>
      <w:b/>
      <w:bCs/>
      <w:color w:val="000000"/>
      <w:w w:val="0"/>
      <w:sz w:val="22"/>
      <w:szCs w:val="22"/>
    </w:rPr>
  </w:style>
  <w:style w:type="paragraph" w:customStyle="1" w:styleId="Bullet1Indent">
    <w:name w:val="Bullet1Indent"/>
    <w:rsid w:val="00736A3A"/>
    <w:pPr>
      <w:tabs>
        <w:tab w:val="left" w:pos="720"/>
      </w:tabs>
      <w:suppressAutoHyphens/>
      <w:autoSpaceDE w:val="0"/>
      <w:autoSpaceDN w:val="0"/>
      <w:adjustRightInd w:val="0"/>
      <w:spacing w:before="60" w:after="60" w:line="260" w:lineRule="atLeast"/>
      <w:ind w:left="720" w:hanging="360"/>
    </w:pPr>
    <w:rPr>
      <w:rFonts w:ascii="Arial" w:eastAsia="Calibri" w:hAnsi="Arial" w:cs="Arial"/>
      <w:color w:val="000000"/>
      <w:w w:val="0"/>
      <w:sz w:val="22"/>
      <w:szCs w:val="22"/>
    </w:rPr>
  </w:style>
  <w:style w:type="paragraph" w:customStyle="1" w:styleId="Heading2">
    <w:name w:val="Heading2"/>
    <w:next w:val="NormalText"/>
    <w:rsid w:val="00736A3A"/>
    <w:pPr>
      <w:keepNext/>
      <w:suppressAutoHyphens/>
      <w:autoSpaceDE w:val="0"/>
      <w:autoSpaceDN w:val="0"/>
      <w:adjustRightInd w:val="0"/>
      <w:spacing w:before="300" w:after="120" w:line="300" w:lineRule="atLeast"/>
    </w:pPr>
    <w:rPr>
      <w:rFonts w:ascii="Arial" w:eastAsia="Calibri" w:hAnsi="Arial" w:cs="Arial"/>
      <w:b/>
      <w:bCs/>
      <w:i/>
      <w:iCs/>
      <w:color w:val="000000"/>
      <w:w w:val="0"/>
      <w:sz w:val="24"/>
      <w:szCs w:val="24"/>
    </w:rPr>
  </w:style>
  <w:style w:type="paragraph" w:customStyle="1" w:styleId="Heading10">
    <w:name w:val="Heading1"/>
    <w:rsid w:val="00736A3A"/>
    <w:pPr>
      <w:keepNext/>
      <w:suppressAutoHyphens/>
      <w:autoSpaceDE w:val="0"/>
      <w:autoSpaceDN w:val="0"/>
      <w:adjustRightInd w:val="0"/>
      <w:spacing w:before="240" w:after="320" w:line="320" w:lineRule="atLeast"/>
    </w:pPr>
    <w:rPr>
      <w:rFonts w:ascii="Arial" w:eastAsia="Calibri" w:hAnsi="Arial" w:cs="Arial"/>
      <w:b/>
      <w:bCs/>
      <w:color w:val="000000"/>
      <w:w w:val="0"/>
      <w:sz w:val="28"/>
      <w:szCs w:val="28"/>
    </w:rPr>
  </w:style>
  <w:style w:type="character" w:customStyle="1" w:styleId="Bold">
    <w:name w:val="Bold"/>
    <w:rsid w:val="00736A3A"/>
    <w:rPr>
      <w:b/>
      <w:w w:val="100"/>
      <w:lang w:val="en-US"/>
    </w:rPr>
  </w:style>
  <w:style w:type="paragraph" w:styleId="ListParagraph">
    <w:name w:val="List Paragraph"/>
    <w:basedOn w:val="Normal"/>
    <w:uiPriority w:val="72"/>
    <w:qFormat/>
    <w:rsid w:val="009A27F9"/>
    <w:pPr>
      <w:ind w:left="720"/>
      <w:contextualSpacing/>
    </w:pPr>
  </w:style>
  <w:style w:type="table" w:styleId="TableGrid">
    <w:name w:val="Table Grid"/>
    <w:basedOn w:val="TableNormal"/>
    <w:rsid w:val="00D0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42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425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425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425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4255F"/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basedOn w:val="DefaultParagraphFont"/>
    <w:uiPriority w:val="65"/>
    <w:qFormat/>
    <w:rsid w:val="0094255F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qFormat/>
    <w:rsid w:val="00262A68"/>
    <w:pPr>
      <w:numPr>
        <w:ilvl w:val="1"/>
      </w:numPr>
    </w:pPr>
    <w:rPr>
      <w:rFonts w:ascii="Arial" w:eastAsiaTheme="majorEastAsia" w:hAnsi="Arial" w:cstheme="majorBidi"/>
      <w:i/>
      <w:iCs/>
      <w:color w:val="1F497D" w:themeColor="text2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262A68"/>
    <w:rPr>
      <w:rFonts w:ascii="Arial" w:eastAsiaTheme="majorEastAsia" w:hAnsi="Arial" w:cstheme="majorBidi"/>
      <w:i/>
      <w:iCs/>
      <w:color w:val="1F497D" w:themeColor="text2"/>
      <w:spacing w:val="15"/>
      <w:sz w:val="22"/>
      <w:szCs w:val="24"/>
    </w:rPr>
  </w:style>
  <w:style w:type="character" w:styleId="Emphasis">
    <w:name w:val="Emphasis"/>
    <w:basedOn w:val="DefaultParagraphFont"/>
    <w:qFormat/>
    <w:rsid w:val="00FD7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Plans</vt:lpstr>
    </vt:vector>
  </TitlesOfParts>
  <Company>CorVel Corporation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Plans</dc:title>
  <dc:creator>michael_shaw</dc:creator>
  <cp:lastModifiedBy>Sophie Teague</cp:lastModifiedBy>
  <cp:revision>2</cp:revision>
  <cp:lastPrinted>2011-11-30T01:25:00Z</cp:lastPrinted>
  <dcterms:created xsi:type="dcterms:W3CDTF">2012-03-13T19:37:00Z</dcterms:created>
  <dcterms:modified xsi:type="dcterms:W3CDTF">2012-03-13T19:37:00Z</dcterms:modified>
</cp:coreProperties>
</file>